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D4" w:rsidRDefault="006C37D4" w:rsidP="006C37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Заседание на ОИК-КУБРАТ на</w:t>
      </w:r>
      <w:r>
        <w:rPr>
          <w:b/>
          <w:sz w:val="44"/>
          <w:szCs w:val="44"/>
          <w:lang w:val="ru-RU"/>
        </w:rPr>
        <w:t xml:space="preserve"> </w:t>
      </w:r>
      <w:r>
        <w:rPr>
          <w:b/>
          <w:sz w:val="44"/>
          <w:szCs w:val="44"/>
          <w:lang w:val="en-US"/>
        </w:rPr>
        <w:t>0</w:t>
      </w:r>
      <w:r w:rsidR="00F83773">
        <w:rPr>
          <w:b/>
          <w:sz w:val="44"/>
          <w:szCs w:val="44"/>
          <w:lang w:val="en-US"/>
        </w:rPr>
        <w:t>9</w:t>
      </w:r>
      <w:r>
        <w:rPr>
          <w:b/>
          <w:sz w:val="44"/>
          <w:szCs w:val="44"/>
        </w:rPr>
        <w:t>.</w:t>
      </w:r>
      <w:r w:rsidR="00B816F6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0.201</w:t>
      </w:r>
      <w:r>
        <w:rPr>
          <w:b/>
          <w:sz w:val="44"/>
          <w:szCs w:val="44"/>
          <w:lang w:val="en-US"/>
        </w:rPr>
        <w:t>9</w:t>
      </w:r>
      <w:r>
        <w:rPr>
          <w:b/>
          <w:sz w:val="44"/>
          <w:szCs w:val="44"/>
        </w:rPr>
        <w:t xml:space="preserve"> г.</w:t>
      </w:r>
    </w:p>
    <w:p w:rsidR="006C37D4" w:rsidRDefault="006C37D4" w:rsidP="006C37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6C37D4" w:rsidRPr="00966ABC" w:rsidRDefault="006C37D4" w:rsidP="00966ABC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Проект за дневен ред</w:t>
      </w:r>
    </w:p>
    <w:p w:rsidR="006C37D4" w:rsidRDefault="006C37D4" w:rsidP="006C37D4">
      <w:pPr>
        <w:ind w:left="1068"/>
        <w:jc w:val="both"/>
      </w:pPr>
    </w:p>
    <w:p w:rsidR="006C37D4" w:rsidRDefault="006C37D4" w:rsidP="006C37D4">
      <w:pPr>
        <w:spacing w:after="200" w:line="276" w:lineRule="auto"/>
        <w:jc w:val="both"/>
        <w:rPr>
          <w:shd w:val="clear" w:color="auto" w:fill="FFFFFF"/>
        </w:rPr>
      </w:pPr>
    </w:p>
    <w:p w:rsidR="00F83773" w:rsidRDefault="00F83773" w:rsidP="00095A57">
      <w:pPr>
        <w:jc w:val="both"/>
      </w:pPr>
      <w:r>
        <w:rPr>
          <w:lang w:val="en-US"/>
        </w:rPr>
        <w:t>1</w:t>
      </w:r>
      <w:r>
        <w:t>.</w:t>
      </w:r>
      <w:r w:rsidR="004B0677">
        <w:rPr>
          <w:lang w:val="en-US"/>
        </w:rPr>
        <w:t xml:space="preserve"> </w:t>
      </w:r>
      <w:bookmarkStart w:id="0" w:name="_GoBack"/>
      <w:bookmarkEnd w:id="0"/>
      <w:r>
        <w:t>Одобряване на образците на протоколите за отчитане на резултатите от гласуването на СИК/ПСИК и ОИК в община Кубрат в изборите за общински съветници и за кметове на 27 октомври 2019г.</w:t>
      </w:r>
    </w:p>
    <w:p w:rsidR="00FE6135" w:rsidRDefault="00F83773" w:rsidP="00095A57">
      <w:pPr>
        <w:jc w:val="both"/>
      </w:pPr>
      <w:r>
        <w:t>2.</w:t>
      </w:r>
      <w:r w:rsidR="0023329A" w:rsidRPr="0023329A">
        <w:t xml:space="preserve"> </w:t>
      </w:r>
      <w:r w:rsidR="00095A57" w:rsidRPr="00095A57">
        <w:t>Определяне членове от състава на ОИК – Кубрат за получаване на хартиените бюлетини и подписване на приемно-предавателен протокол  в изборите за общински съветници и за кметове на 27 октомври 2019г.</w:t>
      </w:r>
    </w:p>
    <w:sectPr w:rsidR="00FE6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3D31A62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79"/>
    <w:rsid w:val="00095A57"/>
    <w:rsid w:val="0023329A"/>
    <w:rsid w:val="00271A24"/>
    <w:rsid w:val="004B0677"/>
    <w:rsid w:val="006470FF"/>
    <w:rsid w:val="006C37D4"/>
    <w:rsid w:val="007973CB"/>
    <w:rsid w:val="007A580C"/>
    <w:rsid w:val="007B5DA6"/>
    <w:rsid w:val="00966ABC"/>
    <w:rsid w:val="00A10717"/>
    <w:rsid w:val="00A46116"/>
    <w:rsid w:val="00B816F6"/>
    <w:rsid w:val="00E67426"/>
    <w:rsid w:val="00EA200B"/>
    <w:rsid w:val="00EB0979"/>
    <w:rsid w:val="00F83773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2019-10-08T08:08:00Z</dcterms:created>
  <dcterms:modified xsi:type="dcterms:W3CDTF">2019-10-09T14:26:00Z</dcterms:modified>
</cp:coreProperties>
</file>