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0A5E10">
        <w:rPr>
          <w:rFonts w:ascii="Times New Roman" w:hAnsi="Times New Roman" w:cs="Times New Roman"/>
          <w:b/>
          <w:sz w:val="24"/>
          <w:szCs w:val="24"/>
        </w:rPr>
        <w:t>9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12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576E42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="00B634B6"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AF43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 на чл.263 ал.1 от ИК</w:t>
      </w:r>
      <w:r w:rsidR="00576E42" w:rsidRP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580E60" w:rsidRP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 за стари хора </w:t>
      </w:r>
      <w:r w:rsidR="00576E42" w:rsidRP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580E60" w:rsidRP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Тертер</w:t>
      </w:r>
      <w:r w:rsidR="00637E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СИК №171600030</w:t>
      </w:r>
      <w:r w:rsid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7BFC" w:rsidRPr="00F83737" w:rsidRDefault="00767BFC" w:rsidP="00767B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37">
        <w:rPr>
          <w:rFonts w:ascii="Times New Roman" w:hAnsi="Times New Roman" w:cs="Times New Roman"/>
          <w:sz w:val="24"/>
          <w:szCs w:val="24"/>
        </w:rPr>
        <w:t xml:space="preserve">Постъпил сигнал по телефона в ОИК-Кубрат в </w:t>
      </w:r>
      <w:r w:rsidR="00F83737" w:rsidRPr="00F83737">
        <w:rPr>
          <w:rFonts w:ascii="Times New Roman" w:hAnsi="Times New Roman" w:cs="Times New Roman"/>
          <w:sz w:val="24"/>
          <w:szCs w:val="24"/>
        </w:rPr>
        <w:t>09:</w:t>
      </w:r>
      <w:r w:rsidR="00AF4370">
        <w:rPr>
          <w:rFonts w:ascii="Times New Roman" w:hAnsi="Times New Roman" w:cs="Times New Roman"/>
          <w:sz w:val="24"/>
          <w:szCs w:val="24"/>
        </w:rPr>
        <w:t>55</w:t>
      </w:r>
      <w:r w:rsidR="00F83737" w:rsidRPr="00F83737">
        <w:rPr>
          <w:rFonts w:ascii="Times New Roman" w:hAnsi="Times New Roman" w:cs="Times New Roman"/>
          <w:sz w:val="24"/>
          <w:szCs w:val="24"/>
        </w:rPr>
        <w:t>ч</w:t>
      </w:r>
      <w:r w:rsidRPr="00F83737">
        <w:rPr>
          <w:rFonts w:ascii="Times New Roman" w:hAnsi="Times New Roman" w:cs="Times New Roman"/>
          <w:sz w:val="24"/>
          <w:szCs w:val="24"/>
        </w:rPr>
        <w:t>., с вх.№18</w:t>
      </w:r>
      <w:r w:rsidR="00AF4370">
        <w:rPr>
          <w:rFonts w:ascii="Times New Roman" w:hAnsi="Times New Roman" w:cs="Times New Roman"/>
          <w:sz w:val="24"/>
          <w:szCs w:val="24"/>
        </w:rPr>
        <w:t>5</w:t>
      </w:r>
      <w:r w:rsidRPr="00F83737">
        <w:rPr>
          <w:rFonts w:ascii="Times New Roman" w:hAnsi="Times New Roman" w:cs="Times New Roman"/>
          <w:sz w:val="24"/>
          <w:szCs w:val="24"/>
        </w:rPr>
        <w:t>/03.11.2019г. в общия регистър и с вх.№2</w:t>
      </w:r>
      <w:r w:rsidR="00AF4370">
        <w:rPr>
          <w:rFonts w:ascii="Times New Roman" w:hAnsi="Times New Roman" w:cs="Times New Roman"/>
          <w:sz w:val="24"/>
          <w:szCs w:val="24"/>
        </w:rPr>
        <w:t>9</w:t>
      </w:r>
      <w:r w:rsidRPr="00F83737">
        <w:rPr>
          <w:rFonts w:ascii="Times New Roman" w:hAnsi="Times New Roman" w:cs="Times New Roman"/>
          <w:sz w:val="24"/>
          <w:szCs w:val="24"/>
        </w:rPr>
        <w:t xml:space="preserve">/03.11.2019г. в регистъра за жалби и сигнали от </w:t>
      </w:r>
      <w:r w:rsidR="00AF4370">
        <w:rPr>
          <w:rFonts w:ascii="Times New Roman" w:hAnsi="Times New Roman" w:cs="Times New Roman"/>
          <w:sz w:val="24"/>
          <w:szCs w:val="24"/>
        </w:rPr>
        <w:t xml:space="preserve">Орхан </w:t>
      </w:r>
      <w:proofErr w:type="spellStart"/>
      <w:r w:rsidR="00AF4370">
        <w:rPr>
          <w:rFonts w:ascii="Times New Roman" w:hAnsi="Times New Roman" w:cs="Times New Roman"/>
          <w:sz w:val="24"/>
          <w:szCs w:val="24"/>
        </w:rPr>
        <w:t>Бедиханов</w:t>
      </w:r>
      <w:proofErr w:type="spellEnd"/>
      <w:r w:rsidR="00AF4370">
        <w:rPr>
          <w:rFonts w:ascii="Times New Roman" w:hAnsi="Times New Roman" w:cs="Times New Roman"/>
          <w:sz w:val="24"/>
          <w:szCs w:val="24"/>
        </w:rPr>
        <w:t xml:space="preserve"> – </w:t>
      </w:r>
      <w:r w:rsidR="00AF4370" w:rsidRPr="00767BFC">
        <w:rPr>
          <w:rFonts w:ascii="Times New Roman" w:hAnsi="Times New Roman" w:cs="Times New Roman"/>
          <w:sz w:val="24"/>
          <w:szCs w:val="24"/>
        </w:rPr>
        <w:t xml:space="preserve">застъпник от </w:t>
      </w:r>
      <w:r w:rsidR="00066894">
        <w:rPr>
          <w:rFonts w:ascii="Times New Roman" w:hAnsi="Times New Roman" w:cs="Times New Roman"/>
          <w:sz w:val="24"/>
          <w:szCs w:val="24"/>
        </w:rPr>
        <w:t>ПП „</w:t>
      </w:r>
      <w:r w:rsidR="00AF4370" w:rsidRPr="00B34A15">
        <w:rPr>
          <w:rFonts w:ascii="Times New Roman" w:hAnsi="Times New Roman" w:cs="Times New Roman"/>
          <w:sz w:val="24"/>
          <w:szCs w:val="24"/>
        </w:rPr>
        <w:t>партия БЪЛГАРСКИ СОЦИАЛДЕМОКРАТИ</w:t>
      </w:r>
      <w:r w:rsidR="00066894">
        <w:rPr>
          <w:rFonts w:ascii="Times New Roman" w:hAnsi="Times New Roman" w:cs="Times New Roman"/>
          <w:sz w:val="24"/>
          <w:szCs w:val="24"/>
        </w:rPr>
        <w:t>“</w:t>
      </w:r>
      <w:r w:rsidRPr="00F83737">
        <w:rPr>
          <w:rFonts w:ascii="Times New Roman" w:hAnsi="Times New Roman" w:cs="Times New Roman"/>
          <w:sz w:val="24"/>
          <w:szCs w:val="24"/>
        </w:rPr>
        <w:t>.</w:t>
      </w:r>
    </w:p>
    <w:p w:rsidR="00F90BAD" w:rsidRDefault="00F90BAD" w:rsidP="00767B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FC">
        <w:rPr>
          <w:rFonts w:ascii="Times New Roman" w:hAnsi="Times New Roman" w:cs="Times New Roman"/>
          <w:sz w:val="24"/>
          <w:szCs w:val="24"/>
        </w:rPr>
        <w:t>По случая е извършена проверка на</w:t>
      </w:r>
      <w:r>
        <w:rPr>
          <w:rFonts w:ascii="Times New Roman" w:hAnsi="Times New Roman" w:cs="Times New Roman"/>
          <w:sz w:val="24"/>
          <w:szCs w:val="24"/>
        </w:rPr>
        <w:t xml:space="preserve"> комисия в състав</w:t>
      </w:r>
      <w:r>
        <w:rPr>
          <w:rFonts w:ascii="Times New Roman" w:hAnsi="Times New Roman" w:cs="Times New Roman"/>
          <w:sz w:val="24"/>
          <w:szCs w:val="24"/>
        </w:rPr>
        <w:t xml:space="preserve"> Елица Митева и Недка Стоянова - </w:t>
      </w:r>
      <w:r w:rsidR="00767BFC" w:rsidRPr="00767BFC">
        <w:rPr>
          <w:rFonts w:ascii="Times New Roman" w:hAnsi="Times New Roman" w:cs="Times New Roman"/>
          <w:sz w:val="24"/>
          <w:szCs w:val="24"/>
        </w:rPr>
        <w:t>членове на ОИК-Кубрат.</w:t>
      </w:r>
      <w:r w:rsidR="009218EE" w:rsidRPr="0076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94">
        <w:rPr>
          <w:rFonts w:ascii="Times New Roman" w:hAnsi="Times New Roman" w:cs="Times New Roman"/>
          <w:color w:val="000000" w:themeColor="text1"/>
          <w:sz w:val="24"/>
          <w:szCs w:val="24"/>
        </w:rPr>
        <w:t>От нея се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станови, че девет лични карти – на вече гласували избиратели от  </w:t>
      </w:r>
      <w:r w:rsidRP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 за стари хора </w:t>
      </w:r>
      <w:r w:rsidRP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с.Тертер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поставени в кашон от вафли,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>намиращ се в ръцете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СИК.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девет лични карти и един зелен паспорт на все още негласували избиратели, са на масата пред членовете на СИК до избирателния списък.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>Поискано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>обяснение от членовете на СИК за намиращите се у тях документи за самоличност при отсъствие на притежателите 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>Разяснено бе,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документите за самоличност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домуващите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се съхраняват при социалния работник от съображения да не се изгубят. Социалният работник ги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предал за почивните дни на медицинската сестра Анифе Мухарем Юсеин, да ги заключи в спешния шкаф.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ази сутрин в 08:30ч. </w:t>
      </w:r>
      <w:r w:rsidR="00C7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госпожа Юсеин,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 изважда от шкафа и ги предава на членовете на СИК – Мария </w:t>
      </w:r>
      <w:r w:rsidR="0063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Йорданова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Здравелина</w:t>
      </w:r>
      <w:proofErr w:type="spellEnd"/>
      <w:r w:rsidR="0063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Симеонова.</w:t>
      </w:r>
    </w:p>
    <w:p w:rsidR="009218EE" w:rsidRPr="00767BFC" w:rsidRDefault="00066894" w:rsidP="00767B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Извършилите проверката са предупредили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№171600030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спазват ИК и Методическите указания на ЦИК. </w:t>
      </w:r>
    </w:p>
    <w:p w:rsidR="00574BDE" w:rsidRPr="00066894" w:rsidRDefault="00574BDE" w:rsidP="00574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94">
        <w:rPr>
          <w:rFonts w:ascii="Times New Roman" w:hAnsi="Times New Roman" w:cs="Times New Roman"/>
          <w:sz w:val="24"/>
          <w:szCs w:val="24"/>
        </w:rPr>
        <w:t>На основание чл.</w:t>
      </w:r>
      <w:r w:rsidR="003570F5" w:rsidRPr="00066894">
        <w:rPr>
          <w:rFonts w:ascii="Times New Roman" w:hAnsi="Times New Roman" w:cs="Times New Roman"/>
          <w:sz w:val="24"/>
          <w:szCs w:val="24"/>
        </w:rPr>
        <w:t xml:space="preserve"> </w:t>
      </w:r>
      <w:r w:rsidRPr="00066894">
        <w:rPr>
          <w:rFonts w:ascii="Times New Roman" w:hAnsi="Times New Roman" w:cs="Times New Roman"/>
          <w:sz w:val="24"/>
          <w:szCs w:val="24"/>
        </w:rPr>
        <w:t>87, ал.1, т.1 и т.22 от ИК</w:t>
      </w:r>
      <w:r w:rsidR="00CB75D0" w:rsidRPr="00066894">
        <w:rPr>
          <w:rFonts w:ascii="Times New Roman" w:hAnsi="Times New Roman" w:cs="Times New Roman"/>
          <w:sz w:val="24"/>
          <w:szCs w:val="24"/>
        </w:rPr>
        <w:t xml:space="preserve"> във връзка с чл.26</w:t>
      </w:r>
      <w:r w:rsidR="00066894" w:rsidRPr="00066894">
        <w:rPr>
          <w:rFonts w:ascii="Times New Roman" w:hAnsi="Times New Roman" w:cs="Times New Roman"/>
          <w:sz w:val="24"/>
          <w:szCs w:val="24"/>
        </w:rPr>
        <w:t>3</w:t>
      </w:r>
      <w:r w:rsidR="00066894">
        <w:rPr>
          <w:rFonts w:ascii="Times New Roman" w:hAnsi="Times New Roman" w:cs="Times New Roman"/>
          <w:sz w:val="24"/>
          <w:szCs w:val="24"/>
        </w:rPr>
        <w:t>, ал.1</w:t>
      </w:r>
      <w:r w:rsidR="00CB75D0" w:rsidRPr="00066894">
        <w:rPr>
          <w:rFonts w:ascii="Times New Roman" w:hAnsi="Times New Roman" w:cs="Times New Roman"/>
          <w:sz w:val="24"/>
          <w:szCs w:val="24"/>
        </w:rPr>
        <w:t xml:space="preserve"> от ИК, и т.</w:t>
      </w:r>
      <w:r w:rsidR="00066894" w:rsidRPr="00066894">
        <w:rPr>
          <w:rFonts w:ascii="Times New Roman" w:hAnsi="Times New Roman" w:cs="Times New Roman"/>
          <w:sz w:val="24"/>
          <w:szCs w:val="24"/>
        </w:rPr>
        <w:t xml:space="preserve">4.2 </w:t>
      </w:r>
      <w:r w:rsidR="00CB75D0" w:rsidRPr="00066894">
        <w:rPr>
          <w:rFonts w:ascii="Times New Roman" w:hAnsi="Times New Roman" w:cs="Times New Roman"/>
          <w:sz w:val="24"/>
          <w:szCs w:val="24"/>
        </w:rPr>
        <w:t>на Методическите указания на ЦИК за прилагане ИК от СИК</w:t>
      </w:r>
      <w:r w:rsidR="00470C85" w:rsidRPr="0006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F1" w:rsidRPr="00066894" w:rsidRDefault="00FC36F1" w:rsidP="00FC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94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66894" w:rsidRDefault="00066894" w:rsidP="00FC36F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94">
        <w:rPr>
          <w:rFonts w:ascii="Times New Roman" w:hAnsi="Times New Roman" w:cs="Times New Roman"/>
          <w:bCs/>
          <w:sz w:val="24"/>
          <w:szCs w:val="24"/>
        </w:rPr>
        <w:t xml:space="preserve">Жалбата е основателна, тъй като е нарушена разпоредбата на чл.263, ал.1 от ИК, в която е указано, че избирателят </w:t>
      </w:r>
      <w:r w:rsidR="002F07D1">
        <w:rPr>
          <w:rFonts w:ascii="Times New Roman" w:hAnsi="Times New Roman" w:cs="Times New Roman"/>
          <w:bCs/>
          <w:sz w:val="24"/>
          <w:szCs w:val="24"/>
        </w:rPr>
        <w:t xml:space="preserve">лично и сам </w:t>
      </w:r>
      <w:r w:rsidRPr="00066894">
        <w:rPr>
          <w:rFonts w:ascii="Times New Roman" w:hAnsi="Times New Roman" w:cs="Times New Roman"/>
          <w:bCs/>
          <w:sz w:val="24"/>
          <w:szCs w:val="24"/>
        </w:rPr>
        <w:t>удостоверява самоличността си пред председателя или член на комисията</w:t>
      </w:r>
      <w:r>
        <w:rPr>
          <w:rFonts w:ascii="Times New Roman" w:hAnsi="Times New Roman" w:cs="Times New Roman"/>
          <w:bCs/>
          <w:sz w:val="24"/>
          <w:szCs w:val="24"/>
        </w:rPr>
        <w:t>, с</w:t>
      </w:r>
      <w:r w:rsidR="002F07D1">
        <w:rPr>
          <w:rFonts w:ascii="Times New Roman" w:hAnsi="Times New Roman" w:cs="Times New Roman"/>
          <w:bCs/>
          <w:sz w:val="24"/>
          <w:szCs w:val="24"/>
        </w:rPr>
        <w:t xml:space="preserve"> представяне на документ за самоличност: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лична карта и</w:t>
      </w:r>
      <w:r w:rsidR="002F07D1">
        <w:rPr>
          <w:rFonts w:ascii="Times New Roman" w:hAnsi="Times New Roman" w:cs="Times New Roman"/>
          <w:bCs/>
          <w:sz w:val="24"/>
          <w:szCs w:val="24"/>
        </w:rPr>
        <w:t>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личен (зелен) паспорт за страната.</w:t>
      </w:r>
    </w:p>
    <w:p w:rsidR="007E1EF9" w:rsidRPr="00066894" w:rsidRDefault="009207FC" w:rsidP="00FC3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членовете на СИК </w:t>
      </w:r>
      <w:r w:rsidR="005E7A6D"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>1716000</w:t>
      </w:r>
      <w:r w:rsidR="00066894"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6894"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6894"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Дом за стари хора - </w:t>
      </w:r>
      <w:r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066894"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Тертер</w:t>
      </w:r>
      <w:r w:rsidRPr="0006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спазват стриктно </w:t>
      </w:r>
      <w:r w:rsidRPr="00066894">
        <w:rPr>
          <w:rFonts w:ascii="Times New Roman" w:hAnsi="Times New Roman" w:cs="Times New Roman"/>
          <w:sz w:val="24"/>
          <w:szCs w:val="24"/>
        </w:rPr>
        <w:t>чл.2</w:t>
      </w:r>
      <w:r w:rsidR="00066894" w:rsidRPr="00066894">
        <w:rPr>
          <w:rFonts w:ascii="Times New Roman" w:hAnsi="Times New Roman" w:cs="Times New Roman"/>
          <w:sz w:val="24"/>
          <w:szCs w:val="24"/>
        </w:rPr>
        <w:t>63, ал.1</w:t>
      </w:r>
      <w:r w:rsidRPr="00066894">
        <w:rPr>
          <w:rFonts w:ascii="Times New Roman" w:hAnsi="Times New Roman" w:cs="Times New Roman"/>
          <w:sz w:val="24"/>
          <w:szCs w:val="24"/>
        </w:rPr>
        <w:t xml:space="preserve"> от ИК, </w:t>
      </w:r>
      <w:r w:rsidR="00066894" w:rsidRPr="00066894">
        <w:rPr>
          <w:rFonts w:ascii="Times New Roman" w:hAnsi="Times New Roman" w:cs="Times New Roman"/>
          <w:sz w:val="24"/>
          <w:szCs w:val="24"/>
        </w:rPr>
        <w:t>и т.4.2 на Методическите указания на ЦИК за прилагане ИК от СИК</w:t>
      </w:r>
      <w:r w:rsidR="00830D4C">
        <w:rPr>
          <w:rFonts w:ascii="Times New Roman" w:hAnsi="Times New Roman" w:cs="Times New Roman"/>
          <w:sz w:val="24"/>
          <w:szCs w:val="24"/>
        </w:rPr>
        <w:t>, както и Указанията за</w:t>
      </w:r>
      <w:r w:rsidR="00830D4C">
        <w:rPr>
          <w:rFonts w:ascii="Times New Roman" w:hAnsi="Times New Roman" w:cs="Times New Roman"/>
          <w:sz w:val="24"/>
          <w:szCs w:val="24"/>
        </w:rPr>
        <w:t xml:space="preserve"> СИК</w:t>
      </w:r>
      <w:r w:rsidR="00830D4C">
        <w:rPr>
          <w:rFonts w:ascii="Times New Roman" w:hAnsi="Times New Roman" w:cs="Times New Roman"/>
          <w:sz w:val="24"/>
          <w:szCs w:val="24"/>
        </w:rPr>
        <w:t xml:space="preserve"> при обработване и защита на лични данни</w:t>
      </w:r>
      <w:r w:rsidR="003C4F17">
        <w:rPr>
          <w:rFonts w:ascii="Times New Roman" w:hAnsi="Times New Roman" w:cs="Times New Roman"/>
          <w:sz w:val="24"/>
          <w:szCs w:val="24"/>
        </w:rPr>
        <w:t xml:space="preserve"> – т.7</w:t>
      </w:r>
      <w:r w:rsidR="00830D4C">
        <w:rPr>
          <w:rFonts w:ascii="Times New Roman" w:hAnsi="Times New Roman" w:cs="Times New Roman"/>
          <w:sz w:val="24"/>
          <w:szCs w:val="24"/>
        </w:rPr>
        <w:t>.</w:t>
      </w:r>
      <w:r w:rsidRPr="0006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5F" w:rsidRPr="00066894" w:rsidRDefault="00FC36F1" w:rsidP="00FC3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94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21AFD" w:rsidRDefault="00E21AFD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12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0A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50366"/>
    <w:rsid w:val="00051183"/>
    <w:rsid w:val="00053BE5"/>
    <w:rsid w:val="000547A7"/>
    <w:rsid w:val="00066894"/>
    <w:rsid w:val="00095601"/>
    <w:rsid w:val="00097EDF"/>
    <w:rsid w:val="000A2C88"/>
    <w:rsid w:val="000A5E10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1391"/>
    <w:rsid w:val="002C42FF"/>
    <w:rsid w:val="002F07D1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C4F17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37E8F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30D4C"/>
    <w:rsid w:val="0084516A"/>
    <w:rsid w:val="0087043C"/>
    <w:rsid w:val="00871E90"/>
    <w:rsid w:val="00872A7A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32902"/>
    <w:rsid w:val="0093476F"/>
    <w:rsid w:val="00934F72"/>
    <w:rsid w:val="00955582"/>
    <w:rsid w:val="009607CB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E7B20"/>
    <w:rsid w:val="009F7834"/>
    <w:rsid w:val="00A03B25"/>
    <w:rsid w:val="00A116A4"/>
    <w:rsid w:val="00A122B1"/>
    <w:rsid w:val="00A60416"/>
    <w:rsid w:val="00A66511"/>
    <w:rsid w:val="00A82A07"/>
    <w:rsid w:val="00AB37E0"/>
    <w:rsid w:val="00AF4370"/>
    <w:rsid w:val="00B1625A"/>
    <w:rsid w:val="00B178F0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5648"/>
    <w:rsid w:val="00C47400"/>
    <w:rsid w:val="00C51D87"/>
    <w:rsid w:val="00C57A3B"/>
    <w:rsid w:val="00C6025E"/>
    <w:rsid w:val="00C70EDC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21AFD"/>
    <w:rsid w:val="00E4440B"/>
    <w:rsid w:val="00E56D37"/>
    <w:rsid w:val="00E722FF"/>
    <w:rsid w:val="00E9034A"/>
    <w:rsid w:val="00E96EE8"/>
    <w:rsid w:val="00EA06FE"/>
    <w:rsid w:val="00EC0068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0BAD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2019-10-27T06:51:00Z</cp:lastPrinted>
  <dcterms:created xsi:type="dcterms:W3CDTF">2019-11-03T08:29:00Z</dcterms:created>
  <dcterms:modified xsi:type="dcterms:W3CDTF">2019-11-03T11:12:00Z</dcterms:modified>
</cp:coreProperties>
</file>