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5F" w:rsidRDefault="0042285F" w:rsidP="00422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42285F" w:rsidRDefault="0042285F" w:rsidP="0042285F">
      <w:pPr>
        <w:rPr>
          <w:rFonts w:ascii="Times New Roman" w:hAnsi="Times New Roman"/>
        </w:rPr>
      </w:pPr>
    </w:p>
    <w:p w:rsidR="0042285F" w:rsidRDefault="0042285F" w:rsidP="0042285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№ 2</w:t>
      </w:r>
    </w:p>
    <w:p w:rsidR="0042285F" w:rsidRDefault="0042285F" w:rsidP="0042285F">
      <w:pPr>
        <w:rPr>
          <w:rFonts w:ascii="Times New Roman" w:hAnsi="Times New Roman"/>
        </w:rPr>
      </w:pPr>
    </w:p>
    <w:p w:rsidR="0042285F" w:rsidRPr="00FE71FD" w:rsidRDefault="0042285F" w:rsidP="0042285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 xml:space="preserve">Днес 10.09.2023год. /Десети, септември, две хиляди двадесет и трета година/ се проведе заседание на Общинската избирателна комисия в град Кубрат  в състав: 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42285F" w:rsidRPr="00FE71FD" w:rsidRDefault="0042285F" w:rsidP="0042285F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42285F" w:rsidRPr="00FE71FD" w:rsidRDefault="0042285F" w:rsidP="002965DF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 w:rsidRPr="00FE71FD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42285F" w:rsidRPr="00FE71FD" w:rsidRDefault="0042285F" w:rsidP="0042285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42285F" w:rsidRPr="00FE71FD" w:rsidRDefault="0042285F" w:rsidP="0042285F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FE71FD">
        <w:rPr>
          <w:rFonts w:ascii="Times New Roman" w:hAnsi="Times New Roman"/>
          <w:b/>
          <w:sz w:val="24"/>
          <w:szCs w:val="24"/>
        </w:rPr>
        <w:t>ДНЕВЕН РЕД:</w:t>
      </w:r>
    </w:p>
    <w:p w:rsidR="0042285F" w:rsidRPr="00FE71FD" w:rsidRDefault="0042285F" w:rsidP="0042285F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71FD">
        <w:rPr>
          <w:rFonts w:ascii="Times New Roman" w:eastAsiaTheme="minorHAnsi" w:hAnsi="Times New Roman"/>
          <w:sz w:val="24"/>
          <w:szCs w:val="24"/>
        </w:rPr>
        <w:t>Определяне член на ОИК, който да изпълнява функциите по смисъла на чл. 85, ал. 9 ИК.</w:t>
      </w:r>
    </w:p>
    <w:p w:rsidR="0042285F" w:rsidRPr="00FE71FD" w:rsidRDefault="0042285F" w:rsidP="0042285F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71FD">
        <w:rPr>
          <w:rFonts w:ascii="Times New Roman" w:eastAsiaTheme="minorHAnsi" w:hAnsi="Times New Roman"/>
          <w:sz w:val="24"/>
          <w:szCs w:val="24"/>
        </w:rPr>
        <w:t xml:space="preserve">Определяне срока за подаване на документи за регистрация на инициативните комитети в ОИК за участие в изборите за общински </w:t>
      </w:r>
      <w:proofErr w:type="spellStart"/>
      <w:r w:rsidRPr="00FE71FD">
        <w:rPr>
          <w:rFonts w:ascii="Times New Roman" w:eastAsiaTheme="minorHAnsi" w:hAnsi="Times New Roman"/>
          <w:sz w:val="24"/>
          <w:szCs w:val="24"/>
        </w:rPr>
        <w:t>съветници</w:t>
      </w:r>
      <w:proofErr w:type="spellEnd"/>
      <w:r w:rsidRPr="00FE71FD">
        <w:rPr>
          <w:rFonts w:ascii="Times New Roman" w:eastAsiaTheme="minorHAnsi" w:hAnsi="Times New Roman"/>
          <w:sz w:val="24"/>
          <w:szCs w:val="24"/>
        </w:rPr>
        <w:t xml:space="preserve"> и за кметове на 29 октомври 2023 г.</w:t>
      </w:r>
    </w:p>
    <w:p w:rsidR="0042285F" w:rsidRPr="00FE71FD" w:rsidRDefault="0042285F" w:rsidP="0042285F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71FD">
        <w:rPr>
          <w:rFonts w:ascii="Times New Roman" w:eastAsiaTheme="minorHAnsi" w:hAnsi="Times New Roman"/>
          <w:sz w:val="24"/>
          <w:szCs w:val="24"/>
        </w:rPr>
        <w:t xml:space="preserve">Определяне срока за подаване на документи за регистрация на партии, коалиции и местни коалиции в ОИК за участие в изборите за общински </w:t>
      </w:r>
      <w:proofErr w:type="spellStart"/>
      <w:r w:rsidRPr="00FE71FD">
        <w:rPr>
          <w:rFonts w:ascii="Times New Roman" w:eastAsiaTheme="minorHAnsi" w:hAnsi="Times New Roman"/>
          <w:sz w:val="24"/>
          <w:szCs w:val="24"/>
        </w:rPr>
        <w:t>съветници</w:t>
      </w:r>
      <w:proofErr w:type="spellEnd"/>
      <w:r w:rsidRPr="00FE71FD">
        <w:rPr>
          <w:rFonts w:ascii="Times New Roman" w:eastAsiaTheme="minorHAnsi" w:hAnsi="Times New Roman"/>
          <w:sz w:val="24"/>
          <w:szCs w:val="24"/>
        </w:rPr>
        <w:t xml:space="preserve"> и за кметове на 29 октомври 2023 г.</w:t>
      </w:r>
    </w:p>
    <w:p w:rsidR="0042285F" w:rsidRPr="00FE71FD" w:rsidRDefault="0042285F" w:rsidP="00FE71FD">
      <w:pPr>
        <w:numPr>
          <w:ilvl w:val="0"/>
          <w:numId w:val="4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71FD">
        <w:rPr>
          <w:rFonts w:ascii="Times New Roman" w:eastAsiaTheme="minorHAnsi" w:hAnsi="Times New Roman"/>
          <w:sz w:val="24"/>
          <w:szCs w:val="24"/>
        </w:rPr>
        <w:t xml:space="preserve">Определяне броя на мандатите за общински </w:t>
      </w:r>
      <w:proofErr w:type="spellStart"/>
      <w:r w:rsidRPr="00FE71FD">
        <w:rPr>
          <w:rFonts w:ascii="Times New Roman" w:eastAsiaTheme="minorHAnsi" w:hAnsi="Times New Roman"/>
          <w:sz w:val="24"/>
          <w:szCs w:val="24"/>
        </w:rPr>
        <w:t>съветници</w:t>
      </w:r>
      <w:proofErr w:type="spellEnd"/>
      <w:r w:rsidRPr="00FE71FD">
        <w:rPr>
          <w:rFonts w:ascii="Times New Roman" w:eastAsiaTheme="minorHAnsi" w:hAnsi="Times New Roman"/>
          <w:sz w:val="24"/>
          <w:szCs w:val="24"/>
        </w:rPr>
        <w:t xml:space="preserve"> в община Разград, при произвеждане на изборите за общински </w:t>
      </w:r>
      <w:proofErr w:type="spellStart"/>
      <w:r w:rsidRPr="00FE71FD">
        <w:rPr>
          <w:rFonts w:ascii="Times New Roman" w:eastAsiaTheme="minorHAnsi" w:hAnsi="Times New Roman"/>
          <w:sz w:val="24"/>
          <w:szCs w:val="24"/>
        </w:rPr>
        <w:t>съветници</w:t>
      </w:r>
      <w:proofErr w:type="spellEnd"/>
      <w:r w:rsidRPr="00FE71FD">
        <w:rPr>
          <w:rFonts w:ascii="Times New Roman" w:eastAsiaTheme="minorHAnsi" w:hAnsi="Times New Roman"/>
          <w:sz w:val="24"/>
          <w:szCs w:val="24"/>
        </w:rPr>
        <w:t xml:space="preserve"> и за кметове на 29 октомври 2023 г.</w:t>
      </w:r>
    </w:p>
    <w:p w:rsidR="0042285F" w:rsidRPr="00FE71FD" w:rsidRDefault="0042285F" w:rsidP="0042285F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Заседанието бе открито от председателя на ОИК Кубрат.</w:t>
      </w:r>
    </w:p>
    <w:p w:rsidR="0042285F" w:rsidRPr="00FE71FD" w:rsidRDefault="0042285F" w:rsidP="00FE71FD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По  точка първа от дневния ред се взе следното:</w:t>
      </w:r>
    </w:p>
    <w:p w:rsidR="0042285F" w:rsidRPr="0042285F" w:rsidRDefault="0042285F" w:rsidP="00422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lang w:eastAsia="bg-BG"/>
        </w:rPr>
      </w:pP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lastRenderedPageBreak/>
        <w:t>РЕШЕНИЕ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 xml:space="preserve">№ 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val="en-US" w:eastAsia="bg-BG"/>
        </w:rPr>
        <w:t>4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t>-МИ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Кубрат, 10.09.2023</w:t>
      </w:r>
    </w:p>
    <w:p w:rsidR="0042285F" w:rsidRPr="00FE71FD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Определяне член на ОИК, който да изпълнява функциите по смисъла на чл. 85, ал. 9 ИК.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Решение № 2161-МИ от 31 август 2023 г. Централната избирателна комисия определя реда за свикване на заседания, начина на приемане, обявяване и обжалване на решенията от общинските избирателни комисии в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 </w:t>
      </w:r>
    </w:p>
    <w:p w:rsidR="0042285F" w:rsidRPr="00FE71FD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  т.12 от същото  решенията, удостоверенията и текущата кореспонденция на ОИК се подписват от председателя и секретаря.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цитираното по-горе решение са уредени и  хипотезите на подписване на приетите решения, когато председателят, съответно секретарят отсъстват – чл.85, ал.9, изр.1-во ИК. В т.14 от  Решение № 2161-МИ от 31 август 2023 г., ЦИК определя, че когато отсъстват и председателят, и секретарят, решенията, протоколите, удостоверенията и текущата кореспонденция се подписват от един от заместник-председателите и от определен с решение на комисията член, предложени от различни партии и коалиции.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 гореизложеното и на основание чл. 85, ал. 9 ИК, Общинската  избирателна комисия  - Кубрат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2285F" w:rsidRPr="00FE71FD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 </w:t>
      </w:r>
      <w:r w:rsidR="00A644BA" w:rsidRPr="00FE71FD">
        <w:rPr>
          <w:rFonts w:ascii="Times New Roman" w:hAnsi="Times New Roman"/>
          <w:sz w:val="24"/>
          <w:szCs w:val="24"/>
        </w:rPr>
        <w:t>Снежана Николаева Москова</w:t>
      </w:r>
      <w:r w:rsidR="00A644BA"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член  на ОИК, който да изпълнява функциите по смисъла на чл. 85, ал. 9 ИК.</w:t>
      </w:r>
    </w:p>
    <w:p w:rsidR="0042285F" w:rsidRPr="00FE71FD" w:rsidRDefault="0042285F" w:rsidP="00A644B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tbl>
      <w:tblPr>
        <w:tblStyle w:val="a6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35"/>
        <w:gridCol w:w="562"/>
        <w:gridCol w:w="980"/>
        <w:gridCol w:w="1093"/>
        <w:gridCol w:w="1302"/>
      </w:tblGrid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A644BA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285F" w:rsidRPr="00FE71FD" w:rsidRDefault="0042285F" w:rsidP="0042285F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42285F" w:rsidRPr="00FE71FD" w:rsidRDefault="0042285F" w:rsidP="00FE71FD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Гласували:   „ЗА“…</w:t>
      </w:r>
      <w:r w:rsidRPr="00FE71FD">
        <w:rPr>
          <w:rFonts w:ascii="Times New Roman" w:hAnsi="Times New Roman"/>
          <w:b/>
          <w:sz w:val="24"/>
          <w:szCs w:val="24"/>
        </w:rPr>
        <w:t>10</w:t>
      </w:r>
      <w:r w:rsidRPr="00FE71FD">
        <w:rPr>
          <w:rFonts w:ascii="Times New Roman" w:hAnsi="Times New Roman"/>
          <w:sz w:val="24"/>
          <w:szCs w:val="24"/>
        </w:rPr>
        <w:t>…члена  и „ПРОТИВ“…</w:t>
      </w:r>
      <w:r w:rsidRPr="00FE71FD">
        <w:rPr>
          <w:rFonts w:ascii="Times New Roman" w:hAnsi="Times New Roman"/>
          <w:b/>
          <w:sz w:val="24"/>
          <w:szCs w:val="24"/>
        </w:rPr>
        <w:t>0</w:t>
      </w:r>
      <w:r w:rsidR="00FE71FD">
        <w:rPr>
          <w:rFonts w:ascii="Times New Roman" w:hAnsi="Times New Roman"/>
          <w:sz w:val="24"/>
          <w:szCs w:val="24"/>
        </w:rPr>
        <w:t>….член</w:t>
      </w:r>
    </w:p>
    <w:p w:rsidR="0042285F" w:rsidRPr="00FE71FD" w:rsidRDefault="0042285F" w:rsidP="0042285F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По точка втора от дневния ред се взе следното:</w:t>
      </w:r>
    </w:p>
    <w:p w:rsidR="0042285F" w:rsidRDefault="0042285F" w:rsidP="0042285F">
      <w:pPr>
        <w:ind w:left="360"/>
        <w:jc w:val="both"/>
        <w:rPr>
          <w:rFonts w:ascii="Times New Roman" w:hAnsi="Times New Roman"/>
        </w:rPr>
      </w:pPr>
    </w:p>
    <w:p w:rsidR="0042285F" w:rsidRPr="0042285F" w:rsidRDefault="0042285F" w:rsidP="00422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lang w:eastAsia="bg-BG"/>
        </w:rPr>
      </w:pP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lastRenderedPageBreak/>
        <w:t>РЕШЕНИЕ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№ 5-МИ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Кубрат, 10.09.2023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Определяне срока за подаване на документи за регистрация на инициативните комитети в ОИК за участие в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Решение № 2121-МИ от 29 август 2023 г., ЦИК урежда условията и реда за регистрация на инициативни комитети в ОИК за участие в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цитираното решение са вменени и задълженията на ОИК да приема документи за регистрация всеки календарен ден, като определя начална и крайна дата и час. Общинските избирателни комисии следва да обявяват на публично място и на интернет страниците си датата и часа на приемане на документите за регистрация.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връзка с изложеното и на основание чл.87, ал.1, т.1 и т.13, предложение първо, чл.127, ал.4 и чл.151-155 ИК, Решение № 2121-МИ от 29 август 2023 г. на ЦИК, Общинска  избирателна комисия - Кубрат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2285F" w:rsidRPr="00FE71FD" w:rsidRDefault="0042285F" w:rsidP="004228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 срок за подаване на документи за регистрация на инициативните комитети в ОИК за участие в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г., както следва: от 09:30 ч. на 12 септември 2023 г. до 17:00 ч. на 18 септември 2023 г. (не по-късно от 40 дни преди изборния ден);</w:t>
      </w:r>
    </w:p>
    <w:p w:rsidR="0042285F" w:rsidRPr="00FE71FD" w:rsidRDefault="0042285F" w:rsidP="004228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Приемането на документи се извършва всеки календарен ден в срока по т.1 от настоящото решение в Ритуалната зала на Читалището с адрес: гр. Кубрат, ул. „Княз Борис І №1.</w:t>
      </w:r>
    </w:p>
    <w:p w:rsidR="0042285F" w:rsidRPr="00FE71FD" w:rsidRDefault="0042285F" w:rsidP="0042285F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tbl>
      <w:tblPr>
        <w:tblStyle w:val="a6"/>
        <w:tblW w:w="10096" w:type="dxa"/>
        <w:tblInd w:w="360" w:type="dxa"/>
        <w:tblLook w:val="04A0" w:firstRow="1" w:lastRow="0" w:firstColumn="1" w:lastColumn="0" w:noHBand="0" w:noVBand="1"/>
      </w:tblPr>
      <w:tblGrid>
        <w:gridCol w:w="2371"/>
        <w:gridCol w:w="3759"/>
        <w:gridCol w:w="567"/>
        <w:gridCol w:w="976"/>
        <w:gridCol w:w="1147"/>
        <w:gridCol w:w="1276"/>
      </w:tblGrid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ЧЛЕНОВЕ: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285F" w:rsidRPr="00FE71FD" w:rsidRDefault="0042285F" w:rsidP="00FE71FD">
      <w:pPr>
        <w:jc w:val="both"/>
        <w:rPr>
          <w:rFonts w:ascii="Times New Roman" w:hAnsi="Times New Roman"/>
          <w:sz w:val="24"/>
          <w:szCs w:val="24"/>
        </w:rPr>
      </w:pPr>
    </w:p>
    <w:p w:rsidR="0042285F" w:rsidRDefault="0042285F" w:rsidP="00FE71FD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Гласували:   „ЗА“…</w:t>
      </w:r>
      <w:r>
        <w:rPr>
          <w:rFonts w:ascii="Times New Roman" w:hAnsi="Times New Roman"/>
          <w:b/>
        </w:rPr>
        <w:t>10</w:t>
      </w:r>
      <w:r>
        <w:rPr>
          <w:rFonts w:ascii="Times New Roman" w:hAnsi="Times New Roman"/>
        </w:rPr>
        <w:t>…члена  и „ПРОТИВ“…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</w:rPr>
        <w:t>….члена</w:t>
      </w:r>
    </w:p>
    <w:p w:rsidR="0042285F" w:rsidRDefault="0042285F" w:rsidP="0042285F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точка трета от дневния ред се взе следното:</w:t>
      </w:r>
    </w:p>
    <w:p w:rsidR="0042285F" w:rsidRPr="0042285F" w:rsidRDefault="0042285F" w:rsidP="00422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lang w:eastAsia="bg-BG"/>
        </w:rPr>
      </w:pP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lastRenderedPageBreak/>
        <w:t>РЕШЕНИЕ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№ 6-МИ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Кубрат, 10.09.2023</w:t>
      </w:r>
    </w:p>
    <w:p w:rsidR="0042285F" w:rsidRPr="00FE71FD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Определяне срока за подаване на документи за регистрация на партии, коалиции и местни коалиции в ОИК за участие в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Решение № 2218-МИ от 05 септември 2023 г., ЦИК урежда условията и реда за регистрация на партии, коалиции и местни коалиции в ОИК за участие в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цитираното решение са вменени и задълженията на ОИК да  приемат документи за регистрация всеки календарен ден. Общинските избирателни комисии определят начален час и дата за подаване на документи за регистрация и краен час и дата за приемане на документи за регистрация, като тази информация се обявява на публично място и на интернет страниците на ОИК.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Във връзка с изложеното и на основание чл.87, ал.1, т.1, т.12 и т.13, предложение второ, чл.127, ал.3, чл.128, чл.132, ал.2 и чл.147-150 ИК, Решение № 2218-МИ от 05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сeптември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 на ЦИК, Общинска  избирателна комисия - Кубрат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2285F" w:rsidRPr="00FE71FD" w:rsidRDefault="0042285F" w:rsidP="004228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 срок за подаване на документи за регистрация на партии, коалиции и местни коалиции в ОИК за участие в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г., както следва: от 09:30 ч. на 14 септември 2023 г. до 17:00 ч. на 18 септември 2023 г. (не по-късно от 40 дни преди изборния ден);</w:t>
      </w:r>
    </w:p>
    <w:p w:rsidR="0042285F" w:rsidRPr="00FE71FD" w:rsidRDefault="0042285F" w:rsidP="004228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Приемането на документи се извършва всеки календарен ден в срока по т.1 от настоящото решение в Ритуалната зала на читалището с адрес: гр. Кубрат, ул. „Княз Борис І“ №1 .</w:t>
      </w:r>
    </w:p>
    <w:tbl>
      <w:tblPr>
        <w:tblStyle w:val="a6"/>
        <w:tblW w:w="996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372"/>
        <w:gridCol w:w="3652"/>
        <w:gridCol w:w="561"/>
        <w:gridCol w:w="964"/>
        <w:gridCol w:w="1135"/>
        <w:gridCol w:w="1276"/>
      </w:tblGrid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Особено мнение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ЧЛЕНОВЕ: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42285F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285F" w:rsidRPr="00FE71FD" w:rsidRDefault="0042285F" w:rsidP="0042285F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42285F" w:rsidRPr="00FE71FD" w:rsidRDefault="0042285F" w:rsidP="0042285F">
      <w:pPr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Гласували:   „ЗА“…</w:t>
      </w:r>
      <w:r w:rsidRPr="00FE71FD">
        <w:rPr>
          <w:rFonts w:ascii="Times New Roman" w:hAnsi="Times New Roman"/>
          <w:b/>
          <w:sz w:val="24"/>
          <w:szCs w:val="24"/>
        </w:rPr>
        <w:t>10</w:t>
      </w:r>
      <w:r w:rsidRPr="00FE71FD">
        <w:rPr>
          <w:rFonts w:ascii="Times New Roman" w:hAnsi="Times New Roman"/>
          <w:sz w:val="24"/>
          <w:szCs w:val="24"/>
        </w:rPr>
        <w:t>…члена  и „ПРОТИВ“…</w:t>
      </w:r>
      <w:r w:rsidRPr="00FE71FD">
        <w:rPr>
          <w:rFonts w:ascii="Times New Roman" w:hAnsi="Times New Roman"/>
          <w:b/>
          <w:sz w:val="24"/>
          <w:szCs w:val="24"/>
        </w:rPr>
        <w:t>0</w:t>
      </w:r>
      <w:r w:rsidRPr="00FE71FD">
        <w:rPr>
          <w:rFonts w:ascii="Times New Roman" w:hAnsi="Times New Roman"/>
          <w:sz w:val="24"/>
          <w:szCs w:val="24"/>
        </w:rPr>
        <w:t>….члена</w:t>
      </w:r>
    </w:p>
    <w:p w:rsidR="0042285F" w:rsidRPr="00FE71FD" w:rsidRDefault="0042285F" w:rsidP="0042285F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По точка четвърта от дневния ред се взе следното:</w:t>
      </w:r>
    </w:p>
    <w:p w:rsidR="0042285F" w:rsidRPr="0042285F" w:rsidRDefault="0042285F" w:rsidP="00422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lang w:eastAsia="bg-BG"/>
        </w:rPr>
      </w:pP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lastRenderedPageBreak/>
        <w:t>РЕШЕНИЕ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№ 7-МИ</w:t>
      </w:r>
      <w:r w:rsidRPr="0042285F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Кубрат, 10.09.2023</w:t>
      </w:r>
    </w:p>
    <w:p w:rsidR="0042285F" w:rsidRPr="0042285F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Определяне броя на мандатите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Кубрат, при произвеждане на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Съгласно Решение № 1973-МИ от 10 август 2023 г. на ЦИК в правомощията на Общинската избирателна комисия е да определи с решение броя на мандатите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съответната община, които следва да бъдат разпределени в изборите на 29 октомври 2023 г.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Броят на мандатите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се определя в зависимост от броя на населението на общината към 4 август 2023 г. (датата на обнародване на указа на президента на Република България за насрочване на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кметове).Населението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„ГРАО“ в МРРБ.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Направена бе справка в официалната интернет страница на Главна дирекция „Гражданска регистрация и административно обслужване“ в раздел „Таблици“ на адресно регистрираните по постояне</w:t>
      </w:r>
      <w:r w:rsidR="00987DA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 и настоящ адрес лица към 15.08</w:t>
      </w:r>
      <w:bookmarkStart w:id="0" w:name="_GoBack"/>
      <w:bookmarkEnd w:id="0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.2023 г. по области и общини. В таблицата, която представлява неразделна част от настоящото решение  е посочено, че адресно регистрирани по постоянен адрес на територията на община Кубрат към 15.08.2023 г. са </w:t>
      </w:r>
      <w:r w:rsidRPr="00FE71F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23 209</w:t>
      </w: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души.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 гореизложеното и на основание чл. 87, ал. 1, т.1 ИК, във връзка с чл.13 и чл.19, ал.1, т.6 от Закона за местното самоуправление и местната администрация, Решение № 1973-МИ от 10 август 2023 г. на ЦИК и справка от официалната интернет страница на Главна дирекция „Гражданска регистрация и административно обслужване“ в раздел „Таблици“ на адресно регистрираните по постоянен и настоящ адрес лица към 15.08.2023 г. по области и общини, Общинска  избирателна комисия - Кубрат</w:t>
      </w:r>
    </w:p>
    <w:p w:rsidR="0042285F" w:rsidRPr="00FE71FD" w:rsidRDefault="0042285F" w:rsidP="00422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2285F" w:rsidRPr="00FE71FD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  </w:t>
      </w:r>
      <w:r w:rsidRPr="00FE71FD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21/двадесет и един/</w:t>
      </w: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мандата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община Кубрат при произвеждане на изборите за общински </w:t>
      </w:r>
      <w:proofErr w:type="spellStart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 </w:t>
      </w:r>
    </w:p>
    <w:p w:rsidR="0042285F" w:rsidRPr="00FE71FD" w:rsidRDefault="0042285F" w:rsidP="004228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E71F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Копие от настоящото Решение да се изпрати незабавно на кмета на община Кубрат.</w:t>
      </w:r>
    </w:p>
    <w:p w:rsidR="0042285F" w:rsidRPr="00FE71FD" w:rsidRDefault="0042285F" w:rsidP="00FE71FD">
      <w:pPr>
        <w:rPr>
          <w:rFonts w:ascii="Times New Roman" w:hAnsi="Times New Roman"/>
          <w:b/>
          <w:sz w:val="24"/>
          <w:szCs w:val="24"/>
        </w:rPr>
      </w:pPr>
      <w:r w:rsidRPr="00FE71FD">
        <w:rPr>
          <w:rFonts w:ascii="Times New Roman" w:hAnsi="Times New Roman"/>
          <w:b/>
          <w:sz w:val="24"/>
          <w:szCs w:val="24"/>
        </w:rPr>
        <w:t xml:space="preserve">           </w:t>
      </w:r>
    </w:p>
    <w:tbl>
      <w:tblPr>
        <w:tblStyle w:val="a6"/>
        <w:tblW w:w="996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372"/>
        <w:gridCol w:w="3652"/>
        <w:gridCol w:w="561"/>
        <w:gridCol w:w="964"/>
        <w:gridCol w:w="1135"/>
        <w:gridCol w:w="1276"/>
      </w:tblGrid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Особено мнение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FE71FD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Кенан Сюлейманов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lastRenderedPageBreak/>
              <w:t>СЕКРЕТАР: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</w:rPr>
            </w:pPr>
            <w:r w:rsidRPr="00FE71FD">
              <w:rPr>
                <w:rFonts w:ascii="Times New Roman" w:hAnsi="Times New Roman"/>
              </w:rPr>
              <w:t>ЧЛЕНОВЕ: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FE71FD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FE71FD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85F" w:rsidRPr="00FE71FD" w:rsidTr="00AA2E98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  <w:r w:rsidRPr="00FE71F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5F" w:rsidRPr="00FE71FD" w:rsidRDefault="0042285F" w:rsidP="00AA2E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285F" w:rsidRPr="00FE71FD" w:rsidRDefault="0042285F" w:rsidP="0042285F">
      <w:pPr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FE71FD">
        <w:rPr>
          <w:rFonts w:ascii="Times New Roman" w:hAnsi="Times New Roman"/>
          <w:sz w:val="24"/>
          <w:szCs w:val="24"/>
        </w:rPr>
        <w:t>Гласували:   „ЗА“…</w:t>
      </w:r>
      <w:r w:rsidRPr="00FE71FD">
        <w:rPr>
          <w:rFonts w:ascii="Times New Roman" w:hAnsi="Times New Roman"/>
          <w:b/>
          <w:sz w:val="24"/>
          <w:szCs w:val="24"/>
        </w:rPr>
        <w:t>10</w:t>
      </w:r>
      <w:r w:rsidRPr="00FE71FD">
        <w:rPr>
          <w:rFonts w:ascii="Times New Roman" w:hAnsi="Times New Roman"/>
          <w:sz w:val="24"/>
          <w:szCs w:val="24"/>
        </w:rPr>
        <w:t>…члена  и „ПРОТИВ“…</w:t>
      </w:r>
      <w:r w:rsidRPr="00FE71FD">
        <w:rPr>
          <w:rFonts w:ascii="Times New Roman" w:hAnsi="Times New Roman"/>
          <w:b/>
          <w:sz w:val="24"/>
          <w:szCs w:val="24"/>
        </w:rPr>
        <w:t>0</w:t>
      </w:r>
      <w:r w:rsidRPr="00FE71FD">
        <w:rPr>
          <w:rFonts w:ascii="Times New Roman" w:hAnsi="Times New Roman"/>
          <w:sz w:val="24"/>
          <w:szCs w:val="24"/>
        </w:rPr>
        <w:t>….члена</w:t>
      </w:r>
    </w:p>
    <w:p w:rsidR="0042285F" w:rsidRPr="00FE71FD" w:rsidRDefault="0042285F" w:rsidP="0042285F">
      <w:pPr>
        <w:ind w:left="360"/>
        <w:rPr>
          <w:rFonts w:ascii="Times New Roman" w:hAnsi="Times New Roman"/>
          <w:sz w:val="24"/>
          <w:szCs w:val="24"/>
        </w:rPr>
      </w:pPr>
    </w:p>
    <w:p w:rsidR="0042285F" w:rsidRPr="00FE71FD" w:rsidRDefault="0042285F" w:rsidP="0042285F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42285F" w:rsidRPr="00FE71FD" w:rsidRDefault="0042285F" w:rsidP="0042285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2285F" w:rsidRPr="00FE71FD" w:rsidRDefault="0042285F" w:rsidP="0042285F">
      <w:pPr>
        <w:jc w:val="both"/>
        <w:rPr>
          <w:rFonts w:ascii="Times New Roman" w:hAnsi="Times New Roman"/>
          <w:sz w:val="24"/>
          <w:szCs w:val="24"/>
        </w:rPr>
      </w:pPr>
      <w:r w:rsidRPr="00FE71FD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42285F" w:rsidRPr="00FE71FD" w:rsidRDefault="0042285F" w:rsidP="0042285F">
      <w:pPr>
        <w:jc w:val="both"/>
        <w:rPr>
          <w:rFonts w:ascii="Times New Roman" w:hAnsi="Times New Roman"/>
          <w:sz w:val="24"/>
          <w:szCs w:val="24"/>
        </w:rPr>
      </w:pPr>
    </w:p>
    <w:p w:rsidR="0042285F" w:rsidRDefault="0042285F" w:rsidP="004228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p w:rsidR="00BF3AF5" w:rsidRDefault="00BF3AF5"/>
    <w:sectPr w:rsidR="00BF3AF5" w:rsidSect="00FE71F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F080FD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20B5F"/>
    <w:multiLevelType w:val="multilevel"/>
    <w:tmpl w:val="B6CA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A14F3"/>
    <w:multiLevelType w:val="multilevel"/>
    <w:tmpl w:val="BC7A0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4E17AA"/>
    <w:multiLevelType w:val="multilevel"/>
    <w:tmpl w:val="2C4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5D"/>
    <w:rsid w:val="002965DF"/>
    <w:rsid w:val="0042285F"/>
    <w:rsid w:val="0049415D"/>
    <w:rsid w:val="00987DA7"/>
    <w:rsid w:val="00A644BA"/>
    <w:rsid w:val="00BF3AF5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8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2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42285F"/>
    <w:pPr>
      <w:ind w:left="720"/>
      <w:contextualSpacing/>
    </w:pPr>
  </w:style>
  <w:style w:type="table" w:styleId="a6">
    <w:name w:val="Table Grid"/>
    <w:basedOn w:val="a1"/>
    <w:uiPriority w:val="59"/>
    <w:rsid w:val="004228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228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8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2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42285F"/>
    <w:pPr>
      <w:ind w:left="720"/>
      <w:contextualSpacing/>
    </w:pPr>
  </w:style>
  <w:style w:type="table" w:styleId="a6">
    <w:name w:val="Table Grid"/>
    <w:basedOn w:val="a1"/>
    <w:uiPriority w:val="59"/>
    <w:rsid w:val="004228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422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2023-09-10T12:45:00Z</dcterms:created>
  <dcterms:modified xsi:type="dcterms:W3CDTF">2023-09-10T14:42:00Z</dcterms:modified>
</cp:coreProperties>
</file>