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67" w:rsidRPr="00925B0B" w:rsidRDefault="00882E67" w:rsidP="00882E67">
      <w:pPr>
        <w:spacing w:after="200" w:line="276" w:lineRule="auto"/>
        <w:jc w:val="center"/>
        <w:rPr>
          <w:rFonts w:eastAsia="Calibri"/>
          <w:b/>
          <w:sz w:val="32"/>
          <w:szCs w:val="32"/>
          <w:lang w:val="en-US" w:eastAsia="en-US"/>
        </w:rPr>
      </w:pPr>
      <w:r w:rsidRPr="00882E67">
        <w:rPr>
          <w:rFonts w:eastAsia="Calibri"/>
          <w:b/>
          <w:sz w:val="36"/>
          <w:szCs w:val="36"/>
          <w:lang w:eastAsia="en-US"/>
        </w:rPr>
        <w:t>ПРОТОКОЛ</w:t>
      </w:r>
      <w:r w:rsidRPr="00882E67">
        <w:rPr>
          <w:rFonts w:eastAsia="Calibri"/>
          <w:b/>
          <w:sz w:val="22"/>
          <w:szCs w:val="22"/>
          <w:lang w:eastAsia="en-US"/>
        </w:rPr>
        <w:t xml:space="preserve"> </w:t>
      </w:r>
      <w:r w:rsidRPr="00882E67">
        <w:rPr>
          <w:rFonts w:eastAsia="Calibri"/>
          <w:b/>
          <w:sz w:val="32"/>
          <w:szCs w:val="32"/>
          <w:lang w:eastAsia="en-US"/>
        </w:rPr>
        <w:t>№ 3</w:t>
      </w:r>
      <w:r w:rsidR="00925B0B">
        <w:rPr>
          <w:rFonts w:eastAsia="Calibri"/>
          <w:b/>
          <w:sz w:val="32"/>
          <w:szCs w:val="32"/>
          <w:lang w:val="en-US" w:eastAsia="en-US"/>
        </w:rPr>
        <w:t>8</w:t>
      </w:r>
    </w:p>
    <w:p w:rsidR="00882E67" w:rsidRPr="00882E67" w:rsidRDefault="00882E67" w:rsidP="00882E67">
      <w:pPr>
        <w:shd w:val="clear" w:color="auto" w:fill="FEFEFE"/>
        <w:spacing w:before="240" w:after="240" w:line="276" w:lineRule="auto"/>
        <w:ind w:firstLine="708"/>
        <w:jc w:val="both"/>
      </w:pPr>
      <w:r>
        <w:rPr>
          <w:rFonts w:eastAsia="Calibri"/>
          <w:lang w:eastAsia="en-US"/>
        </w:rPr>
        <w:t xml:space="preserve">Днес </w:t>
      </w:r>
      <w:r w:rsidR="00925B0B">
        <w:rPr>
          <w:rFonts w:eastAsia="Calibri"/>
          <w:lang w:val="en-US" w:eastAsia="en-US"/>
        </w:rPr>
        <w:t>01</w:t>
      </w:r>
      <w:r w:rsidR="00925B0B">
        <w:rPr>
          <w:rFonts w:eastAsia="Calibri"/>
          <w:lang w:eastAsia="en-US"/>
        </w:rPr>
        <w:t>.</w:t>
      </w:r>
      <w:r w:rsidR="00925B0B">
        <w:rPr>
          <w:rFonts w:eastAsia="Calibri"/>
          <w:lang w:val="en-US" w:eastAsia="en-US"/>
        </w:rPr>
        <w:t>11</w:t>
      </w:r>
      <w:r w:rsidRPr="00882E67">
        <w:rPr>
          <w:rFonts w:eastAsia="Calibri"/>
          <w:lang w:eastAsia="en-US"/>
        </w:rPr>
        <w:t>.2023год. от 17.00часа в Ритуалната зала на Читалището, с административен</w:t>
      </w:r>
      <w:r w:rsidRPr="00882E67"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</w:t>
      </w:r>
      <w:r w:rsidR="00925B0B">
        <w:t xml:space="preserve">ІІ тур за </w:t>
      </w:r>
      <w:r w:rsidRPr="00882E67">
        <w:t xml:space="preserve">кметове на </w:t>
      </w:r>
      <w:r w:rsidR="00925B0B">
        <w:t>кметства</w:t>
      </w:r>
      <w:r w:rsidR="00ED17C1">
        <w:t>,</w:t>
      </w:r>
      <w:r w:rsidR="00925B0B">
        <w:t xml:space="preserve"> насрочени за 05.11.2023г.</w:t>
      </w:r>
      <w:r w:rsidR="00ED17C1">
        <w:t>,</w:t>
      </w:r>
      <w:r w:rsidRPr="00882E67">
        <w:t xml:space="preserve"> се събра на свое поредно заседание, свикано от председателя на ОИК-Кубрат, в следния състав: 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Председател: КЕНАН СЮЛЕЙМАНОВ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Зам. Председател: МАРИАНА НИКОЛОВА 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Зам. Председател: ЦВЕТАЛИНА МАРИНОВА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i/>
          <w:lang w:eastAsia="en-US"/>
        </w:rPr>
      </w:pPr>
      <w:r w:rsidRPr="00882E67">
        <w:rPr>
          <w:rFonts w:eastAsia="Calibri"/>
          <w:lang w:eastAsia="en-US"/>
        </w:rPr>
        <w:t>Зам. Председател: ВЕСЕЛА СЯРОВА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Зам. Председател: ГАБРИЕЛА ТОДОРОВА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Секретар: РУМЯНА КОСТАДИНОВА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>Членове: ДОРОТЕЯ ГЕОРГИЕВА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                  СНЕЖАНА МОСКОВА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                  ХРИСТИНА ХАРАЛАНОВА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                 ЛИЛИЯ ЙОСИФОВА</w:t>
      </w:r>
    </w:p>
    <w:p w:rsidR="00882E67" w:rsidRPr="00882E67" w:rsidRDefault="00882E67" w:rsidP="00882E67">
      <w:pPr>
        <w:spacing w:after="200" w:line="276" w:lineRule="auto"/>
        <w:ind w:left="1416"/>
        <w:jc w:val="both"/>
        <w:rPr>
          <w:rFonts w:eastAsia="Calibri"/>
          <w:lang w:val="en-US" w:eastAsia="en-US"/>
        </w:rPr>
      </w:pPr>
      <w:r w:rsidRPr="00882E67">
        <w:rPr>
          <w:rFonts w:eastAsia="Calibri"/>
          <w:lang w:eastAsia="en-US"/>
        </w:rPr>
        <w:t xml:space="preserve">                 ЕВГЕНИ ГЕНЕВ</w:t>
      </w:r>
    </w:p>
    <w:p w:rsidR="00882E67" w:rsidRPr="00882E67" w:rsidRDefault="00882E67" w:rsidP="00882E67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882E67">
        <w:rPr>
          <w:rFonts w:eastAsia="Calibri"/>
          <w:lang w:eastAsia="en-US"/>
        </w:rPr>
        <w:t xml:space="preserve">Заседанието протече при следния </w:t>
      </w:r>
    </w:p>
    <w:p w:rsidR="00882E67" w:rsidRPr="00882E67" w:rsidRDefault="00882E67" w:rsidP="00882E67">
      <w:pPr>
        <w:spacing w:after="200" w:line="276" w:lineRule="auto"/>
        <w:ind w:firstLine="360"/>
        <w:jc w:val="center"/>
        <w:rPr>
          <w:rFonts w:eastAsia="Calibri"/>
          <w:b/>
          <w:lang w:eastAsia="en-US"/>
        </w:rPr>
      </w:pPr>
      <w:r w:rsidRPr="00882E67">
        <w:rPr>
          <w:rFonts w:eastAsia="Calibri"/>
          <w:b/>
          <w:lang w:eastAsia="en-US"/>
        </w:rPr>
        <w:t>ДНЕВЕН РЕД:</w:t>
      </w:r>
    </w:p>
    <w:p w:rsidR="00880D7D" w:rsidRPr="00124870" w:rsidRDefault="00880D7D" w:rsidP="00880D7D">
      <w:pPr>
        <w:autoSpaceDE w:val="0"/>
        <w:autoSpaceDN w:val="0"/>
        <w:adjustRightInd w:val="0"/>
        <w:jc w:val="both"/>
        <w:rPr>
          <w:b/>
          <w:bCs/>
        </w:rPr>
      </w:pPr>
    </w:p>
    <w:p w:rsidR="004E22A1" w:rsidRPr="004E22A1" w:rsidRDefault="004E22A1" w:rsidP="004E22A1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contextualSpacing/>
        <w:jc w:val="both"/>
        <w:rPr>
          <w:shd w:val="clear" w:color="auto" w:fill="FFFFFF"/>
        </w:rPr>
      </w:pPr>
      <w:r w:rsidRPr="004E22A1">
        <w:rPr>
          <w:shd w:val="clear" w:color="auto" w:fill="FFFFFF"/>
        </w:rPr>
        <w:t>Изменение на Решение № 78-МИ от 17.10.2023год., с което е определена   комисия за предаване от ОИК-Кубрат на ТЗ на ГД „ГРАО“ избирателните списъци от проведеното гласуване на територията на община Кубрат за произвеждане на изборите за общински съветници и за кметове на 29 октомври 2023 г.</w:t>
      </w:r>
    </w:p>
    <w:p w:rsidR="004E22A1" w:rsidRPr="004E22A1" w:rsidRDefault="004E22A1" w:rsidP="004E22A1">
      <w:pPr>
        <w:numPr>
          <w:ilvl w:val="0"/>
          <w:numId w:val="8"/>
        </w:numPr>
        <w:tabs>
          <w:tab w:val="left" w:pos="851"/>
          <w:tab w:val="left" w:pos="993"/>
        </w:tabs>
        <w:spacing w:after="200" w:line="276" w:lineRule="auto"/>
        <w:contextualSpacing/>
        <w:jc w:val="both"/>
        <w:rPr>
          <w:shd w:val="clear" w:color="auto" w:fill="FFFFFF"/>
        </w:rPr>
      </w:pPr>
      <w:r w:rsidRPr="004E22A1">
        <w:rPr>
          <w:shd w:val="clear" w:color="auto" w:fill="FFFFFF"/>
        </w:rPr>
        <w:t>Разрешение за публикуване на интернет страницата на ОИК Кубрат одобрените предпечатни образци на бюлетините за гласуване в изборите  за кметове насрочени за ІІ тур на 05.11.2023г.</w:t>
      </w:r>
      <w:r w:rsidR="00823CDD" w:rsidRPr="00124870">
        <w:rPr>
          <w:b/>
          <w:lang w:val="en-US"/>
        </w:rPr>
        <w:tab/>
      </w:r>
    </w:p>
    <w:p w:rsidR="004E22A1" w:rsidRPr="004E22A1" w:rsidRDefault="004E22A1" w:rsidP="004E22A1">
      <w:pPr>
        <w:tabs>
          <w:tab w:val="left" w:pos="851"/>
          <w:tab w:val="left" w:pos="993"/>
        </w:tabs>
        <w:spacing w:after="200" w:line="276" w:lineRule="auto"/>
        <w:ind w:left="426"/>
        <w:contextualSpacing/>
        <w:jc w:val="both"/>
        <w:rPr>
          <w:shd w:val="clear" w:color="auto" w:fill="FFFFFF"/>
        </w:rPr>
      </w:pPr>
    </w:p>
    <w:p w:rsidR="0014378B" w:rsidRDefault="0014378B" w:rsidP="004E22A1">
      <w:pPr>
        <w:shd w:val="clear" w:color="auto" w:fill="FFFFFF"/>
        <w:spacing w:before="100" w:beforeAutospacing="1" w:after="100" w:afterAutospacing="1"/>
        <w:jc w:val="center"/>
      </w:pPr>
    </w:p>
    <w:p w:rsidR="004E22A1" w:rsidRPr="00161A92" w:rsidRDefault="004E22A1" w:rsidP="004E22A1">
      <w:pPr>
        <w:shd w:val="clear" w:color="auto" w:fill="FFFFFF"/>
        <w:spacing w:before="100" w:beforeAutospacing="1" w:after="100" w:afterAutospacing="1"/>
        <w:jc w:val="center"/>
      </w:pPr>
      <w:r>
        <w:lastRenderedPageBreak/>
        <w:tab/>
      </w:r>
      <w:r w:rsidRPr="00161A92">
        <w:t>РЕШЕНИЕ</w:t>
      </w:r>
      <w:r w:rsidRPr="00161A92">
        <w:br/>
        <w:t xml:space="preserve">№ </w:t>
      </w:r>
      <w:r>
        <w:t>149</w:t>
      </w:r>
      <w:r w:rsidRPr="00161A92">
        <w:t>-МИ</w:t>
      </w:r>
      <w:r w:rsidRPr="00161A92">
        <w:br/>
        <w:t xml:space="preserve">Кубрат, </w:t>
      </w:r>
      <w:r>
        <w:t>01.11</w:t>
      </w:r>
      <w:r w:rsidRPr="00161A92">
        <w:t>.2023</w:t>
      </w:r>
    </w:p>
    <w:p w:rsidR="004E22A1" w:rsidRPr="00AC5F86" w:rsidRDefault="004E22A1" w:rsidP="004E22A1">
      <w:pPr>
        <w:shd w:val="clear" w:color="auto" w:fill="FFFFFF"/>
        <w:spacing w:after="150"/>
      </w:pPr>
      <w:r w:rsidRPr="00AC5F86">
        <w:t xml:space="preserve">ОТНОСНО: </w:t>
      </w:r>
      <w:r>
        <w:t xml:space="preserve">Изменение на Решение № 78-МИ от 17.10.2023год., с което е определена </w:t>
      </w:r>
      <w:r w:rsidRPr="00AC5F86">
        <w:t xml:space="preserve">  комисия за предаване от ОИК-</w:t>
      </w:r>
      <w:r w:rsidRPr="00161A92">
        <w:t>Кубрат</w:t>
      </w:r>
      <w:r w:rsidRPr="00AC5F86">
        <w:t xml:space="preserve"> на ТЗ на ГД „ГРАО“ избирателните списъци от проведеното гласуване на територията на община </w:t>
      </w:r>
      <w:r w:rsidRPr="00161A92">
        <w:t>Кубрат</w:t>
      </w:r>
      <w:r w:rsidRPr="00AC5F86">
        <w:t xml:space="preserve"> за произвеждане на изборите за общински съветници и за кметове на 29 октомври 2023 г.</w:t>
      </w:r>
    </w:p>
    <w:p w:rsidR="004E22A1" w:rsidRPr="00AC5F86" w:rsidRDefault="004E22A1" w:rsidP="004E22A1">
      <w:pPr>
        <w:shd w:val="clear" w:color="auto" w:fill="FFFFFF"/>
        <w:spacing w:after="150"/>
        <w:jc w:val="both"/>
      </w:pPr>
      <w:r>
        <w:t xml:space="preserve">Поради настъпили обективни причини по отношение на Лилия Кръстева Йосифова ОИК Кубрат, допуска изменение на решението в частта, с която е определена. </w:t>
      </w:r>
    </w:p>
    <w:p w:rsidR="004E22A1" w:rsidRPr="00AC5F86" w:rsidRDefault="004E22A1" w:rsidP="004E22A1">
      <w:pPr>
        <w:shd w:val="clear" w:color="auto" w:fill="FFFFFF"/>
        <w:spacing w:after="150"/>
        <w:jc w:val="both"/>
      </w:pPr>
      <w:r w:rsidRPr="00AC5F86">
        <w:t>На основание на чл. 87, ал. 1, т. 1 от ИК в изпълнение на т.38 от  Решение № 2653-МИ/12.10.2023 г.</w:t>
      </w:r>
      <w:r w:rsidR="00677F69">
        <w:t xml:space="preserve"> на ЦИК</w:t>
      </w:r>
      <w:r w:rsidRPr="00AC5F86">
        <w:t xml:space="preserve">, ОИК </w:t>
      </w:r>
      <w:r w:rsidRPr="00161A92">
        <w:t>Кубрат</w:t>
      </w:r>
    </w:p>
    <w:p w:rsidR="004E22A1" w:rsidRPr="00AC5F86" w:rsidRDefault="004E22A1" w:rsidP="004E22A1">
      <w:pPr>
        <w:shd w:val="clear" w:color="auto" w:fill="FFFFFF"/>
        <w:spacing w:after="150"/>
        <w:jc w:val="center"/>
      </w:pPr>
      <w:r w:rsidRPr="00AC5F86">
        <w:rPr>
          <w:b/>
          <w:bCs/>
        </w:rPr>
        <w:t>Р Е Ш И:</w:t>
      </w:r>
    </w:p>
    <w:p w:rsidR="004E22A1" w:rsidRDefault="004E22A1" w:rsidP="004E22A1">
      <w:pPr>
        <w:shd w:val="clear" w:color="auto" w:fill="FFFFFF"/>
        <w:spacing w:after="150"/>
        <w:jc w:val="both"/>
      </w:pPr>
      <w:r>
        <w:t xml:space="preserve">Заменя Лилия Кръстева Йосифова член 2 от комисията, </w:t>
      </w:r>
    </w:p>
    <w:p w:rsidR="004E22A1" w:rsidRDefault="004E22A1" w:rsidP="004E22A1">
      <w:pPr>
        <w:shd w:val="clear" w:color="auto" w:fill="FFFFFF"/>
        <w:spacing w:after="150"/>
        <w:jc w:val="both"/>
      </w:pPr>
      <w:r>
        <w:t>като на нейно място о</w:t>
      </w:r>
      <w:r w:rsidRPr="00161A92">
        <w:t>пределя</w:t>
      </w:r>
      <w:r w:rsidRPr="00AC5F86">
        <w:t xml:space="preserve"> </w:t>
      </w:r>
      <w:r>
        <w:t xml:space="preserve">Кенан Алиев Сюлейманов, който заедно с останалите </w:t>
      </w:r>
    </w:p>
    <w:p w:rsidR="004E22A1" w:rsidRPr="00AC5F86" w:rsidRDefault="004E22A1" w:rsidP="004E22A1">
      <w:pPr>
        <w:shd w:val="clear" w:color="auto" w:fill="FFFFFF"/>
        <w:spacing w:after="150"/>
        <w:jc w:val="both"/>
      </w:pPr>
      <w:r>
        <w:t>двама членове Весела Славчева Сярова и Снежана Николаева Москова</w:t>
      </w:r>
      <w:r w:rsidRPr="00AC5F86">
        <w:t xml:space="preserve">, </w:t>
      </w:r>
      <w:r>
        <w:t xml:space="preserve">трябва </w:t>
      </w:r>
      <w:r w:rsidRPr="00AC5F86">
        <w:t>да предадат по опис с протокол на ТЗ на ГД „ГРАО“ пликовете по т. 1 и  по т. 9 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</w:t>
      </w:r>
    </w:p>
    <w:p w:rsidR="00036675" w:rsidRDefault="004E22A1" w:rsidP="004E22A1">
      <w:pPr>
        <w:tabs>
          <w:tab w:val="left" w:pos="0"/>
          <w:tab w:val="left" w:pos="2281"/>
        </w:tabs>
        <w:jc w:val="both"/>
      </w:pPr>
      <w:r w:rsidRPr="00161A92">
        <w:t>Решението</w:t>
      </w:r>
      <w:bookmarkStart w:id="0" w:name="_GoBack"/>
      <w:bookmarkEnd w:id="0"/>
      <w:r w:rsidRPr="00161A92">
        <w:t xml:space="preserve"> подлежи на обжалване в тридневен срок от обявяването му пред Централната избирателна комисия по смисъла на чл.88 от ИК.</w:t>
      </w:r>
    </w:p>
    <w:p w:rsidR="004E22A1" w:rsidRDefault="004E22A1" w:rsidP="004E22A1">
      <w:pPr>
        <w:tabs>
          <w:tab w:val="left" w:pos="0"/>
          <w:tab w:val="left" w:pos="2281"/>
        </w:tabs>
        <w:jc w:val="both"/>
      </w:pPr>
    </w:p>
    <w:p w:rsidR="004E22A1" w:rsidRDefault="004E22A1" w:rsidP="004E22A1">
      <w:pPr>
        <w:shd w:val="clear" w:color="auto" w:fill="FFFFFF"/>
        <w:spacing w:after="150"/>
        <w:rPr>
          <w:color w:val="333333"/>
        </w:rPr>
      </w:pPr>
    </w:p>
    <w:tbl>
      <w:tblPr>
        <w:tblStyle w:val="ab"/>
        <w:tblW w:w="9943" w:type="dxa"/>
        <w:tblInd w:w="360" w:type="dxa"/>
        <w:tblLook w:val="04A0" w:firstRow="1" w:lastRow="0" w:firstColumn="1" w:lastColumn="0" w:noHBand="0" w:noVBand="1"/>
      </w:tblPr>
      <w:tblGrid>
        <w:gridCol w:w="2567"/>
        <w:gridCol w:w="3510"/>
        <w:gridCol w:w="557"/>
        <w:gridCol w:w="980"/>
        <w:gridCol w:w="1093"/>
        <w:gridCol w:w="1236"/>
      </w:tblGrid>
      <w:tr w:rsidR="004E22A1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14378B">
            <w:pPr>
              <w:jc w:val="center"/>
            </w:pPr>
            <w:r>
              <w:t>Длъжност в комисията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Име,презиме,фамилия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ЗА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Против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Особено мнение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подпис</w:t>
            </w:r>
          </w:p>
        </w:tc>
      </w:tr>
      <w:tr w:rsidR="004E22A1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Кенан Алиев Сюлейманов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</w:tr>
      <w:tr w:rsidR="004E22A1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Мариана Василева Николова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/>
        </w:tc>
      </w:tr>
      <w:tr w:rsidR="004E22A1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proofErr w:type="spellStart"/>
            <w:r>
              <w:t>Цветалина</w:t>
            </w:r>
            <w:proofErr w:type="spellEnd"/>
            <w:r>
              <w:t xml:space="preserve"> Стефанова Маринова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</w:tr>
      <w:tr w:rsidR="004E22A1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Весела Славчева Сярова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</w:tr>
      <w:tr w:rsidR="004E22A1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 xml:space="preserve">Габриела </w:t>
            </w:r>
            <w:proofErr w:type="spellStart"/>
            <w:r>
              <w:t>Пламенова</w:t>
            </w:r>
            <w:proofErr w:type="spellEnd"/>
            <w:r>
              <w:t xml:space="preserve"> Тодорова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</w:tr>
      <w:tr w:rsidR="004E22A1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СЕКРЕТАР: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Румяна Петрова Костадинова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</w:tr>
      <w:tr w:rsidR="004E22A1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ЧЛЕНОВЕ: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 xml:space="preserve">Доротея Георгиева </w:t>
            </w:r>
            <w:proofErr w:type="spellStart"/>
            <w:r>
              <w:t>Георгиева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</w:tr>
      <w:tr w:rsidR="004E22A1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Снежана Николаева Москова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</w:tr>
      <w:tr w:rsidR="004E22A1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 xml:space="preserve">Христина </w:t>
            </w:r>
            <w:proofErr w:type="spellStart"/>
            <w:r>
              <w:t>Павлинова</w:t>
            </w:r>
            <w:proofErr w:type="spellEnd"/>
            <w:r>
              <w:t xml:space="preserve"> Хараланова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</w:tr>
      <w:tr w:rsidR="004E22A1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Лилия Кръстева Йосифова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</w:tr>
      <w:tr w:rsidR="004E22A1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Евгени Йорданов Генев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A1" w:rsidRDefault="004E22A1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A1" w:rsidRDefault="004E22A1" w:rsidP="009952F9"/>
        </w:tc>
      </w:tr>
    </w:tbl>
    <w:p w:rsidR="004E22A1" w:rsidRDefault="004E22A1" w:rsidP="004E22A1">
      <w:pPr>
        <w:ind w:left="360" w:firstLine="348"/>
        <w:jc w:val="both"/>
      </w:pPr>
    </w:p>
    <w:p w:rsidR="004E22A1" w:rsidRDefault="004E22A1" w:rsidP="004E22A1">
      <w:pPr>
        <w:ind w:left="360"/>
        <w:jc w:val="both"/>
      </w:pPr>
      <w:r>
        <w:t>Гласували:   „ЗА“…</w:t>
      </w:r>
      <w:r>
        <w:rPr>
          <w:b/>
        </w:rPr>
        <w:t>11</w:t>
      </w:r>
      <w:r>
        <w:t>…члена  и „ПРОТИВ“…</w:t>
      </w:r>
      <w:r>
        <w:rPr>
          <w:b/>
        </w:rPr>
        <w:t>0</w:t>
      </w:r>
      <w:r>
        <w:t>….член</w:t>
      </w:r>
    </w:p>
    <w:p w:rsidR="004E22A1" w:rsidRDefault="004E22A1" w:rsidP="004E22A1">
      <w:pPr>
        <w:tabs>
          <w:tab w:val="left" w:pos="0"/>
          <w:tab w:val="left" w:pos="2281"/>
        </w:tabs>
        <w:jc w:val="both"/>
      </w:pPr>
    </w:p>
    <w:p w:rsidR="004E22A1" w:rsidRDefault="004E22A1" w:rsidP="004E22A1">
      <w:pPr>
        <w:shd w:val="clear" w:color="auto" w:fill="FFFFFF"/>
        <w:spacing w:before="100" w:beforeAutospacing="1" w:after="100" w:afterAutospacing="1"/>
        <w:jc w:val="center"/>
      </w:pPr>
      <w:r>
        <w:lastRenderedPageBreak/>
        <w:t>РЕШЕНИЕ</w:t>
      </w:r>
      <w:r>
        <w:br/>
        <w:t>№ 150-МИ</w:t>
      </w:r>
      <w:r>
        <w:br/>
        <w:t>Кубрат, 01.11.20</w:t>
      </w:r>
      <w:r>
        <w:rPr>
          <w:lang w:val="en-US"/>
        </w:rPr>
        <w:t>23</w:t>
      </w:r>
      <w:r>
        <w:t>г</w:t>
      </w:r>
    </w:p>
    <w:p w:rsidR="004E22A1" w:rsidRPr="00E80D03" w:rsidRDefault="004E22A1" w:rsidP="004E22A1">
      <w:pPr>
        <w:shd w:val="clear" w:color="auto" w:fill="FFFFFF"/>
        <w:spacing w:after="150"/>
        <w:jc w:val="both"/>
        <w:rPr>
          <w:lang w:val="en-US"/>
        </w:rPr>
      </w:pPr>
      <w:r>
        <w:t xml:space="preserve">ОТНОСНО: Разрешение за публикуване на интернет страницата на ОИК Кубрат одобрените предпечатни образци на бюлетините за гласуване в изборите  за кметове насрочени за ІІ тур на 05.11.2023г. </w:t>
      </w:r>
    </w:p>
    <w:p w:rsidR="004E22A1" w:rsidRDefault="004E22A1" w:rsidP="004E22A1">
      <w:pPr>
        <w:shd w:val="clear" w:color="auto" w:fill="FFFFFF"/>
        <w:spacing w:after="150"/>
        <w:jc w:val="both"/>
      </w:pPr>
      <w:r>
        <w:t xml:space="preserve">На основание чл.87 ал.1, т.1 от ИК, във връзка с т. 7 от Решение </w:t>
      </w:r>
      <w:r>
        <w:rPr>
          <w:shd w:val="clear" w:color="auto" w:fill="FFFFFF"/>
        </w:rPr>
        <w:t xml:space="preserve">№ </w:t>
      </w:r>
      <w:r>
        <w:rPr>
          <w:shd w:val="clear" w:color="auto" w:fill="FFFFFF"/>
          <w:lang w:val="en-US"/>
        </w:rPr>
        <w:t xml:space="preserve">1979 </w:t>
      </w:r>
      <w:r>
        <w:rPr>
          <w:shd w:val="clear" w:color="auto" w:fill="FFFFFF"/>
        </w:rPr>
        <w:t>от 18 август 2023г. на ЦИК</w:t>
      </w:r>
      <w:r>
        <w:t>,   и писмо изх.№ МИ –15-71191 от 31.10.2023год. на ЦИК, с вх.№ 141 от 01.11.2023год., ОИК-Кубрат</w:t>
      </w:r>
    </w:p>
    <w:p w:rsidR="004E22A1" w:rsidRDefault="004E22A1" w:rsidP="004E22A1">
      <w:pPr>
        <w:shd w:val="clear" w:color="auto" w:fill="FFFFFF"/>
        <w:spacing w:after="150"/>
        <w:jc w:val="center"/>
      </w:pPr>
      <w:r>
        <w:rPr>
          <w:b/>
          <w:bCs/>
        </w:rPr>
        <w:t>Р Е Ш И:</w:t>
      </w:r>
    </w:p>
    <w:p w:rsidR="004E22A1" w:rsidRDefault="004E22A1" w:rsidP="004E22A1">
      <w:pPr>
        <w:shd w:val="clear" w:color="auto" w:fill="FFFFFF"/>
        <w:spacing w:after="150"/>
        <w:jc w:val="both"/>
      </w:pPr>
      <w:r>
        <w:t>Да се публикуват на интернет страницата на ОИК Кубрат одобрените предпечатни образци на бюлетините за гласуване в изборите  за кметове насрочени за ІІ тур на 05.11.2023г. - Приложение №1.</w:t>
      </w:r>
    </w:p>
    <w:p w:rsidR="004E22A1" w:rsidRDefault="004E22A1" w:rsidP="004E22A1">
      <w:pPr>
        <w:shd w:val="clear" w:color="auto" w:fill="FFFFFF"/>
        <w:spacing w:after="150"/>
        <w:jc w:val="both"/>
      </w:pPr>
      <w: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CF075D" w:rsidRDefault="00CF075D" w:rsidP="00CF075D">
      <w:pPr>
        <w:shd w:val="clear" w:color="auto" w:fill="FFFFFF"/>
        <w:spacing w:after="150"/>
        <w:rPr>
          <w:color w:val="333333"/>
        </w:rPr>
      </w:pPr>
    </w:p>
    <w:tbl>
      <w:tblPr>
        <w:tblStyle w:val="ab"/>
        <w:tblW w:w="9943" w:type="dxa"/>
        <w:tblInd w:w="360" w:type="dxa"/>
        <w:tblLook w:val="04A0" w:firstRow="1" w:lastRow="0" w:firstColumn="1" w:lastColumn="0" w:noHBand="0" w:noVBand="1"/>
      </w:tblPr>
      <w:tblGrid>
        <w:gridCol w:w="2567"/>
        <w:gridCol w:w="3510"/>
        <w:gridCol w:w="557"/>
        <w:gridCol w:w="980"/>
        <w:gridCol w:w="1093"/>
        <w:gridCol w:w="1236"/>
      </w:tblGrid>
      <w:tr w:rsidR="00CF075D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Длъжност в комисията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Име,презиме,фамилия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ЗА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Против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Особено мнение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подпис</w:t>
            </w:r>
          </w:p>
        </w:tc>
      </w:tr>
      <w:tr w:rsidR="00CF075D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Кенан Алиев Сюлейманов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</w:tr>
      <w:tr w:rsidR="00CF075D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Мариана Василева Николова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/>
        </w:tc>
      </w:tr>
      <w:tr w:rsidR="00CF075D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proofErr w:type="spellStart"/>
            <w:r>
              <w:t>Цветалина</w:t>
            </w:r>
            <w:proofErr w:type="spellEnd"/>
            <w:r>
              <w:t xml:space="preserve"> Стефанова Маринова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</w:tr>
      <w:tr w:rsidR="00CF075D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Весела Славчева Сярова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</w:tr>
      <w:tr w:rsidR="00CF075D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 xml:space="preserve">Габриела </w:t>
            </w:r>
            <w:proofErr w:type="spellStart"/>
            <w:r>
              <w:t>Пламенова</w:t>
            </w:r>
            <w:proofErr w:type="spellEnd"/>
            <w:r>
              <w:t xml:space="preserve"> Тодорова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</w:tr>
      <w:tr w:rsidR="00CF075D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СЕКРЕТАР: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Румяна Петрова Костадинова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</w:tr>
      <w:tr w:rsidR="00CF075D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ЧЛЕНОВЕ: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 xml:space="preserve">Доротея Георгиева </w:t>
            </w:r>
            <w:proofErr w:type="spellStart"/>
            <w:r>
              <w:t>Георгиева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</w:tr>
      <w:tr w:rsidR="00CF075D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Снежана Николаева Москова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</w:tr>
      <w:tr w:rsidR="00CF075D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 xml:space="preserve">Христина </w:t>
            </w:r>
            <w:proofErr w:type="spellStart"/>
            <w:r>
              <w:t>Павлинова</w:t>
            </w:r>
            <w:proofErr w:type="spellEnd"/>
            <w:r>
              <w:t xml:space="preserve"> Хараланова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</w:tr>
      <w:tr w:rsidR="00CF075D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Лилия Кръстева Йосифова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</w:tr>
      <w:tr w:rsidR="00CF075D" w:rsidTr="009952F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Евгени Йорданов Генев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75D" w:rsidRDefault="00CF075D" w:rsidP="009952F9">
            <w: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5D" w:rsidRDefault="00CF075D" w:rsidP="009952F9"/>
        </w:tc>
      </w:tr>
    </w:tbl>
    <w:p w:rsidR="00CF075D" w:rsidRDefault="00CF075D" w:rsidP="00CF075D">
      <w:pPr>
        <w:ind w:left="360" w:firstLine="348"/>
        <w:jc w:val="both"/>
      </w:pPr>
    </w:p>
    <w:p w:rsidR="00CF075D" w:rsidRDefault="00CF075D" w:rsidP="00CF075D">
      <w:pPr>
        <w:ind w:left="360"/>
        <w:jc w:val="both"/>
      </w:pPr>
      <w:r>
        <w:t>Гласували:   „ЗА“…</w:t>
      </w:r>
      <w:r>
        <w:rPr>
          <w:b/>
        </w:rPr>
        <w:t>11</w:t>
      </w:r>
      <w:r>
        <w:t>…члена  и „ПРОТИВ“…</w:t>
      </w:r>
      <w:r>
        <w:rPr>
          <w:b/>
        </w:rPr>
        <w:t>0</w:t>
      </w:r>
      <w:r>
        <w:t>….член</w:t>
      </w:r>
    </w:p>
    <w:p w:rsidR="00CF075D" w:rsidRDefault="00CF075D" w:rsidP="00CF075D">
      <w:pPr>
        <w:tabs>
          <w:tab w:val="left" w:pos="0"/>
          <w:tab w:val="left" w:pos="2281"/>
        </w:tabs>
        <w:jc w:val="both"/>
      </w:pPr>
    </w:p>
    <w:p w:rsidR="00CF075D" w:rsidRPr="002D5CF8" w:rsidRDefault="00CF075D" w:rsidP="00CF075D">
      <w:pPr>
        <w:ind w:left="360"/>
        <w:jc w:val="both"/>
      </w:pPr>
      <w:r w:rsidRPr="002D5CF8">
        <w:t xml:space="preserve">Поради изчерпване на дневния ред заседанието бе закрито </w:t>
      </w:r>
    </w:p>
    <w:p w:rsidR="00CF075D" w:rsidRPr="002D5CF8" w:rsidRDefault="00CF075D" w:rsidP="00CF075D">
      <w:pPr>
        <w:ind w:left="720"/>
        <w:contextualSpacing/>
        <w:jc w:val="both"/>
      </w:pPr>
    </w:p>
    <w:p w:rsidR="00CF075D" w:rsidRPr="002D5CF8" w:rsidRDefault="00CF075D" w:rsidP="00CF075D">
      <w:pPr>
        <w:jc w:val="both"/>
      </w:pPr>
      <w:r w:rsidRPr="002D5CF8">
        <w:t>Председател:……………………………………………….</w:t>
      </w:r>
    </w:p>
    <w:p w:rsidR="00CF075D" w:rsidRPr="002D5CF8" w:rsidRDefault="00CF075D" w:rsidP="00CF075D">
      <w:pPr>
        <w:jc w:val="both"/>
      </w:pPr>
    </w:p>
    <w:p w:rsidR="00CF075D" w:rsidRPr="002D5CF8" w:rsidRDefault="00CF075D" w:rsidP="00CF075D">
      <w:pPr>
        <w:jc w:val="both"/>
      </w:pPr>
      <w:r w:rsidRPr="002D5CF8">
        <w:t>Секретар:………………………………………………………</w:t>
      </w:r>
    </w:p>
    <w:p w:rsidR="00CF075D" w:rsidRDefault="00CF075D" w:rsidP="00CF075D">
      <w:pPr>
        <w:shd w:val="clear" w:color="auto" w:fill="FFFFFF"/>
        <w:spacing w:after="150"/>
        <w:ind w:left="795"/>
        <w:jc w:val="both"/>
        <w:rPr>
          <w:color w:val="333333"/>
          <w:sz w:val="28"/>
          <w:szCs w:val="28"/>
        </w:rPr>
      </w:pPr>
    </w:p>
    <w:p w:rsidR="00CF075D" w:rsidRPr="00CF075D" w:rsidRDefault="00CF075D" w:rsidP="00CF075D">
      <w:pPr>
        <w:rPr>
          <w:sz w:val="28"/>
          <w:szCs w:val="28"/>
        </w:rPr>
      </w:pPr>
    </w:p>
    <w:sectPr w:rsidR="00CF075D" w:rsidRPr="00CF075D" w:rsidSect="007B2259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0E" w:rsidRDefault="0020070E" w:rsidP="00143651">
      <w:r>
        <w:separator/>
      </w:r>
    </w:p>
  </w:endnote>
  <w:endnote w:type="continuationSeparator" w:id="0">
    <w:p w:rsidR="0020070E" w:rsidRDefault="0020070E" w:rsidP="0014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82129"/>
      <w:docPartObj>
        <w:docPartGallery w:val="Page Numbers (Bottom of Page)"/>
        <w:docPartUnique/>
      </w:docPartObj>
    </w:sdtPr>
    <w:sdtEndPr/>
    <w:sdtContent>
      <w:p w:rsidR="00B400A8" w:rsidRDefault="00B400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78B">
          <w:rPr>
            <w:noProof/>
          </w:rPr>
          <w:t>2</w:t>
        </w:r>
        <w:r>
          <w:fldChar w:fldCharType="end"/>
        </w:r>
      </w:p>
    </w:sdtContent>
  </w:sdt>
  <w:p w:rsidR="00B400A8" w:rsidRDefault="00B400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0E" w:rsidRDefault="0020070E" w:rsidP="00143651">
      <w:r>
        <w:separator/>
      </w:r>
    </w:p>
  </w:footnote>
  <w:footnote w:type="continuationSeparator" w:id="0">
    <w:p w:rsidR="0020070E" w:rsidRDefault="0020070E" w:rsidP="00143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117"/>
    <w:multiLevelType w:val="hybridMultilevel"/>
    <w:tmpl w:val="EB585068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7FB5495"/>
    <w:multiLevelType w:val="multilevel"/>
    <w:tmpl w:val="2630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E265A"/>
    <w:multiLevelType w:val="multilevel"/>
    <w:tmpl w:val="2ADC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478EC"/>
    <w:multiLevelType w:val="hybridMultilevel"/>
    <w:tmpl w:val="4ADC3296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24080C64"/>
    <w:multiLevelType w:val="hybridMultilevel"/>
    <w:tmpl w:val="E6525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B7C50"/>
    <w:multiLevelType w:val="hybridMultilevel"/>
    <w:tmpl w:val="B088CF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94EE1"/>
    <w:multiLevelType w:val="hybridMultilevel"/>
    <w:tmpl w:val="4ADC3296"/>
    <w:lvl w:ilvl="0" w:tplc="0D5CD88C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3AB3276B"/>
    <w:multiLevelType w:val="hybridMultilevel"/>
    <w:tmpl w:val="E6525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224B"/>
    <w:multiLevelType w:val="hybridMultilevel"/>
    <w:tmpl w:val="4F502C2C"/>
    <w:lvl w:ilvl="0" w:tplc="71949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B54AA1"/>
    <w:multiLevelType w:val="hybridMultilevel"/>
    <w:tmpl w:val="C72A42E4"/>
    <w:lvl w:ilvl="0" w:tplc="7D744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CA0EB3"/>
    <w:multiLevelType w:val="hybridMultilevel"/>
    <w:tmpl w:val="9384A776"/>
    <w:lvl w:ilvl="0" w:tplc="5C32653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0BE3C9F"/>
    <w:multiLevelType w:val="hybridMultilevel"/>
    <w:tmpl w:val="61208768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>
    <w:nsid w:val="60F7332F"/>
    <w:multiLevelType w:val="multilevel"/>
    <w:tmpl w:val="7958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75635B"/>
    <w:multiLevelType w:val="hybridMultilevel"/>
    <w:tmpl w:val="4ADC3296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6C5534A9"/>
    <w:multiLevelType w:val="hybridMultilevel"/>
    <w:tmpl w:val="ED289C4A"/>
    <w:lvl w:ilvl="0" w:tplc="0D5CD8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55" w:hanging="360"/>
      </w:pPr>
    </w:lvl>
    <w:lvl w:ilvl="2" w:tplc="0402001B" w:tentative="1">
      <w:start w:val="1"/>
      <w:numFmt w:val="lowerRoman"/>
      <w:lvlText w:val="%3."/>
      <w:lvlJc w:val="right"/>
      <w:pPr>
        <w:ind w:left="3075" w:hanging="180"/>
      </w:pPr>
    </w:lvl>
    <w:lvl w:ilvl="3" w:tplc="0402000F" w:tentative="1">
      <w:start w:val="1"/>
      <w:numFmt w:val="decimal"/>
      <w:lvlText w:val="%4."/>
      <w:lvlJc w:val="left"/>
      <w:pPr>
        <w:ind w:left="3795" w:hanging="360"/>
      </w:pPr>
    </w:lvl>
    <w:lvl w:ilvl="4" w:tplc="04020019" w:tentative="1">
      <w:start w:val="1"/>
      <w:numFmt w:val="lowerLetter"/>
      <w:lvlText w:val="%5."/>
      <w:lvlJc w:val="left"/>
      <w:pPr>
        <w:ind w:left="4515" w:hanging="360"/>
      </w:pPr>
    </w:lvl>
    <w:lvl w:ilvl="5" w:tplc="0402001B" w:tentative="1">
      <w:start w:val="1"/>
      <w:numFmt w:val="lowerRoman"/>
      <w:lvlText w:val="%6."/>
      <w:lvlJc w:val="right"/>
      <w:pPr>
        <w:ind w:left="5235" w:hanging="180"/>
      </w:pPr>
    </w:lvl>
    <w:lvl w:ilvl="6" w:tplc="0402000F" w:tentative="1">
      <w:start w:val="1"/>
      <w:numFmt w:val="decimal"/>
      <w:lvlText w:val="%7."/>
      <w:lvlJc w:val="left"/>
      <w:pPr>
        <w:ind w:left="5955" w:hanging="360"/>
      </w:pPr>
    </w:lvl>
    <w:lvl w:ilvl="7" w:tplc="04020019" w:tentative="1">
      <w:start w:val="1"/>
      <w:numFmt w:val="lowerLetter"/>
      <w:lvlText w:val="%8."/>
      <w:lvlJc w:val="left"/>
      <w:pPr>
        <w:ind w:left="6675" w:hanging="360"/>
      </w:pPr>
    </w:lvl>
    <w:lvl w:ilvl="8" w:tplc="0402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789F41A0"/>
    <w:multiLevelType w:val="hybridMultilevel"/>
    <w:tmpl w:val="A5A89D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40ACB"/>
    <w:multiLevelType w:val="hybridMultilevel"/>
    <w:tmpl w:val="37C4C052"/>
    <w:lvl w:ilvl="0" w:tplc="D908A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14"/>
  </w:num>
  <w:num w:numId="9">
    <w:abstractNumId w:val="5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3"/>
  </w:num>
  <w:num w:numId="16">
    <w:abstractNumId w:val="13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7D"/>
    <w:rsid w:val="000060EA"/>
    <w:rsid w:val="00026FFC"/>
    <w:rsid w:val="000305C2"/>
    <w:rsid w:val="00036675"/>
    <w:rsid w:val="00037B7E"/>
    <w:rsid w:val="00056EB5"/>
    <w:rsid w:val="000640A4"/>
    <w:rsid w:val="00082E36"/>
    <w:rsid w:val="00085F3B"/>
    <w:rsid w:val="00091959"/>
    <w:rsid w:val="000C48AC"/>
    <w:rsid w:val="000D158B"/>
    <w:rsid w:val="000D55B0"/>
    <w:rsid w:val="000D6447"/>
    <w:rsid w:val="000E2A56"/>
    <w:rsid w:val="000E4AA4"/>
    <w:rsid w:val="000F02F3"/>
    <w:rsid w:val="000F4AB8"/>
    <w:rsid w:val="0010104A"/>
    <w:rsid w:val="00103604"/>
    <w:rsid w:val="00105941"/>
    <w:rsid w:val="0010714F"/>
    <w:rsid w:val="001224E4"/>
    <w:rsid w:val="00124870"/>
    <w:rsid w:val="0014082C"/>
    <w:rsid w:val="00143651"/>
    <w:rsid w:val="0014378B"/>
    <w:rsid w:val="001447DB"/>
    <w:rsid w:val="00157A2C"/>
    <w:rsid w:val="00162CC2"/>
    <w:rsid w:val="001A1772"/>
    <w:rsid w:val="001B64C2"/>
    <w:rsid w:val="001C4BD5"/>
    <w:rsid w:val="001D53C2"/>
    <w:rsid w:val="001E220C"/>
    <w:rsid w:val="001E55EB"/>
    <w:rsid w:val="0020070E"/>
    <w:rsid w:val="00216DC1"/>
    <w:rsid w:val="0021795A"/>
    <w:rsid w:val="002202C9"/>
    <w:rsid w:val="00222AFB"/>
    <w:rsid w:val="002373B5"/>
    <w:rsid w:val="002377DE"/>
    <w:rsid w:val="00255BEE"/>
    <w:rsid w:val="002605CC"/>
    <w:rsid w:val="00270813"/>
    <w:rsid w:val="00270B32"/>
    <w:rsid w:val="00274A27"/>
    <w:rsid w:val="002816A6"/>
    <w:rsid w:val="00281A9C"/>
    <w:rsid w:val="002853C7"/>
    <w:rsid w:val="002A11C4"/>
    <w:rsid w:val="002B13AF"/>
    <w:rsid w:val="002B38B7"/>
    <w:rsid w:val="002D5010"/>
    <w:rsid w:val="002F2E20"/>
    <w:rsid w:val="00303F05"/>
    <w:rsid w:val="00304EF5"/>
    <w:rsid w:val="00310B66"/>
    <w:rsid w:val="00333090"/>
    <w:rsid w:val="00335CBC"/>
    <w:rsid w:val="00341252"/>
    <w:rsid w:val="00351605"/>
    <w:rsid w:val="00353DD2"/>
    <w:rsid w:val="00361498"/>
    <w:rsid w:val="003652FD"/>
    <w:rsid w:val="00374C06"/>
    <w:rsid w:val="003917B1"/>
    <w:rsid w:val="003B3537"/>
    <w:rsid w:val="003C6242"/>
    <w:rsid w:val="003D27DC"/>
    <w:rsid w:val="003D4588"/>
    <w:rsid w:val="003D52BC"/>
    <w:rsid w:val="003E6EE5"/>
    <w:rsid w:val="00402B9A"/>
    <w:rsid w:val="00404F13"/>
    <w:rsid w:val="004073B8"/>
    <w:rsid w:val="00410FE4"/>
    <w:rsid w:val="004134A6"/>
    <w:rsid w:val="00416D88"/>
    <w:rsid w:val="0043181E"/>
    <w:rsid w:val="004709D2"/>
    <w:rsid w:val="00476750"/>
    <w:rsid w:val="00477B01"/>
    <w:rsid w:val="00496D75"/>
    <w:rsid w:val="004B642D"/>
    <w:rsid w:val="004D40C0"/>
    <w:rsid w:val="004E22A1"/>
    <w:rsid w:val="004F117D"/>
    <w:rsid w:val="004F7060"/>
    <w:rsid w:val="005227B3"/>
    <w:rsid w:val="005266E1"/>
    <w:rsid w:val="005269A1"/>
    <w:rsid w:val="00533497"/>
    <w:rsid w:val="005575F5"/>
    <w:rsid w:val="0058047D"/>
    <w:rsid w:val="005904FD"/>
    <w:rsid w:val="00590F98"/>
    <w:rsid w:val="005920B2"/>
    <w:rsid w:val="005A7CDB"/>
    <w:rsid w:val="005A7D46"/>
    <w:rsid w:val="005C58E9"/>
    <w:rsid w:val="005C683A"/>
    <w:rsid w:val="005D375E"/>
    <w:rsid w:val="005D53A1"/>
    <w:rsid w:val="005E0588"/>
    <w:rsid w:val="005E108F"/>
    <w:rsid w:val="005F508D"/>
    <w:rsid w:val="006124D2"/>
    <w:rsid w:val="00616395"/>
    <w:rsid w:val="00620B21"/>
    <w:rsid w:val="00641EF1"/>
    <w:rsid w:val="006465B4"/>
    <w:rsid w:val="00650D2F"/>
    <w:rsid w:val="00675BF6"/>
    <w:rsid w:val="00677F69"/>
    <w:rsid w:val="00683A13"/>
    <w:rsid w:val="00683E40"/>
    <w:rsid w:val="0069256D"/>
    <w:rsid w:val="006951A0"/>
    <w:rsid w:val="006A2662"/>
    <w:rsid w:val="006B0165"/>
    <w:rsid w:val="006B7C97"/>
    <w:rsid w:val="006D26B9"/>
    <w:rsid w:val="006E6787"/>
    <w:rsid w:val="006E78F7"/>
    <w:rsid w:val="006F2A36"/>
    <w:rsid w:val="00700010"/>
    <w:rsid w:val="007064F7"/>
    <w:rsid w:val="0072621F"/>
    <w:rsid w:val="00727AA9"/>
    <w:rsid w:val="00735010"/>
    <w:rsid w:val="0075647C"/>
    <w:rsid w:val="00767CA2"/>
    <w:rsid w:val="00792539"/>
    <w:rsid w:val="007943E3"/>
    <w:rsid w:val="007947CC"/>
    <w:rsid w:val="007A02A9"/>
    <w:rsid w:val="007B0B45"/>
    <w:rsid w:val="007B2259"/>
    <w:rsid w:val="007B3E02"/>
    <w:rsid w:val="007E54A8"/>
    <w:rsid w:val="007F2803"/>
    <w:rsid w:val="00815721"/>
    <w:rsid w:val="00821530"/>
    <w:rsid w:val="00823CDD"/>
    <w:rsid w:val="0083603D"/>
    <w:rsid w:val="008500B4"/>
    <w:rsid w:val="008524C4"/>
    <w:rsid w:val="008602DD"/>
    <w:rsid w:val="0087147D"/>
    <w:rsid w:val="00872942"/>
    <w:rsid w:val="008729C3"/>
    <w:rsid w:val="00876656"/>
    <w:rsid w:val="00880D7D"/>
    <w:rsid w:val="00882E67"/>
    <w:rsid w:val="00897FE8"/>
    <w:rsid w:val="008E06BA"/>
    <w:rsid w:val="008E716D"/>
    <w:rsid w:val="00906F74"/>
    <w:rsid w:val="009108F8"/>
    <w:rsid w:val="009201C9"/>
    <w:rsid w:val="00925B0B"/>
    <w:rsid w:val="00946816"/>
    <w:rsid w:val="00955DCD"/>
    <w:rsid w:val="0095657C"/>
    <w:rsid w:val="00982449"/>
    <w:rsid w:val="00993E76"/>
    <w:rsid w:val="00997007"/>
    <w:rsid w:val="009A45E1"/>
    <w:rsid w:val="009A543C"/>
    <w:rsid w:val="009C11A9"/>
    <w:rsid w:val="009D11B8"/>
    <w:rsid w:val="009F4E40"/>
    <w:rsid w:val="00A04131"/>
    <w:rsid w:val="00A069CE"/>
    <w:rsid w:val="00A06E90"/>
    <w:rsid w:val="00A11FB3"/>
    <w:rsid w:val="00A34502"/>
    <w:rsid w:val="00A54B34"/>
    <w:rsid w:val="00A76C6B"/>
    <w:rsid w:val="00A94227"/>
    <w:rsid w:val="00AA2FB9"/>
    <w:rsid w:val="00AB1085"/>
    <w:rsid w:val="00AB706D"/>
    <w:rsid w:val="00AD1C3A"/>
    <w:rsid w:val="00AE55F8"/>
    <w:rsid w:val="00B030A5"/>
    <w:rsid w:val="00B04FCD"/>
    <w:rsid w:val="00B27127"/>
    <w:rsid w:val="00B34438"/>
    <w:rsid w:val="00B400A8"/>
    <w:rsid w:val="00B50880"/>
    <w:rsid w:val="00B6179D"/>
    <w:rsid w:val="00B623FB"/>
    <w:rsid w:val="00B66AC7"/>
    <w:rsid w:val="00B76208"/>
    <w:rsid w:val="00B7742C"/>
    <w:rsid w:val="00B82278"/>
    <w:rsid w:val="00B87E7A"/>
    <w:rsid w:val="00B92D02"/>
    <w:rsid w:val="00BA64B1"/>
    <w:rsid w:val="00BA7EB0"/>
    <w:rsid w:val="00BB37D0"/>
    <w:rsid w:val="00BC0707"/>
    <w:rsid w:val="00BC6E3F"/>
    <w:rsid w:val="00BE32E7"/>
    <w:rsid w:val="00BE3901"/>
    <w:rsid w:val="00BE56F8"/>
    <w:rsid w:val="00C214A8"/>
    <w:rsid w:val="00C21F81"/>
    <w:rsid w:val="00C22203"/>
    <w:rsid w:val="00C262E1"/>
    <w:rsid w:val="00C33B34"/>
    <w:rsid w:val="00C4143A"/>
    <w:rsid w:val="00C43B3E"/>
    <w:rsid w:val="00C5548F"/>
    <w:rsid w:val="00C62563"/>
    <w:rsid w:val="00C62BA1"/>
    <w:rsid w:val="00C665A5"/>
    <w:rsid w:val="00C73299"/>
    <w:rsid w:val="00C80675"/>
    <w:rsid w:val="00C851B7"/>
    <w:rsid w:val="00C86ADA"/>
    <w:rsid w:val="00C90102"/>
    <w:rsid w:val="00CA45BD"/>
    <w:rsid w:val="00CC2CD9"/>
    <w:rsid w:val="00CE34F0"/>
    <w:rsid w:val="00CF075D"/>
    <w:rsid w:val="00CF575B"/>
    <w:rsid w:val="00D0097B"/>
    <w:rsid w:val="00D028C4"/>
    <w:rsid w:val="00D102BB"/>
    <w:rsid w:val="00D17E88"/>
    <w:rsid w:val="00D2057F"/>
    <w:rsid w:val="00D23880"/>
    <w:rsid w:val="00D30D51"/>
    <w:rsid w:val="00D73D0E"/>
    <w:rsid w:val="00D804D4"/>
    <w:rsid w:val="00DA5ED8"/>
    <w:rsid w:val="00DA7ABE"/>
    <w:rsid w:val="00DB4F9E"/>
    <w:rsid w:val="00E166B2"/>
    <w:rsid w:val="00E267C1"/>
    <w:rsid w:val="00E30F63"/>
    <w:rsid w:val="00E37E15"/>
    <w:rsid w:val="00E42CFC"/>
    <w:rsid w:val="00E52FDC"/>
    <w:rsid w:val="00E53162"/>
    <w:rsid w:val="00E61922"/>
    <w:rsid w:val="00E622E7"/>
    <w:rsid w:val="00E66DE7"/>
    <w:rsid w:val="00E70E21"/>
    <w:rsid w:val="00E96E59"/>
    <w:rsid w:val="00EB7186"/>
    <w:rsid w:val="00ED17C1"/>
    <w:rsid w:val="00EE5A07"/>
    <w:rsid w:val="00F125A7"/>
    <w:rsid w:val="00F16A5E"/>
    <w:rsid w:val="00F260AA"/>
    <w:rsid w:val="00F44286"/>
    <w:rsid w:val="00F4512E"/>
    <w:rsid w:val="00F50038"/>
    <w:rsid w:val="00F520C6"/>
    <w:rsid w:val="00F55771"/>
    <w:rsid w:val="00F743F7"/>
    <w:rsid w:val="00F951AC"/>
    <w:rsid w:val="00FA23A5"/>
    <w:rsid w:val="00FA28A7"/>
    <w:rsid w:val="00FB4C74"/>
    <w:rsid w:val="00FD4F35"/>
    <w:rsid w:val="00FD4FB3"/>
    <w:rsid w:val="00FE4960"/>
    <w:rsid w:val="00FF16F5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0305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0305C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FA23A5"/>
    <w:pPr>
      <w:spacing w:after="200" w:line="276" w:lineRule="auto"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EB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102BB"/>
    <w:rPr>
      <w:b/>
      <w:bCs/>
    </w:rPr>
  </w:style>
  <w:style w:type="character" w:customStyle="1" w:styleId="ad">
    <w:name w:val="Основен текст Знак"/>
    <w:basedOn w:val="a0"/>
    <w:link w:val="ae"/>
    <w:rsid w:val="007064F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e">
    <w:name w:val="Body Text"/>
    <w:basedOn w:val="a"/>
    <w:link w:val="ad"/>
    <w:rsid w:val="007064F7"/>
    <w:pPr>
      <w:spacing w:before="240"/>
    </w:pPr>
    <w:rPr>
      <w:szCs w:val="20"/>
    </w:rPr>
  </w:style>
  <w:style w:type="paragraph" w:customStyle="1" w:styleId="Style">
    <w:name w:val="Style"/>
    <w:rsid w:val="007064F7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882E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0305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0305C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14365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14365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FA23A5"/>
    <w:pPr>
      <w:spacing w:after="200" w:line="276" w:lineRule="auto"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EB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102BB"/>
    <w:rPr>
      <w:b/>
      <w:bCs/>
    </w:rPr>
  </w:style>
  <w:style w:type="character" w:customStyle="1" w:styleId="ad">
    <w:name w:val="Основен текст Знак"/>
    <w:basedOn w:val="a0"/>
    <w:link w:val="ae"/>
    <w:rsid w:val="007064F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e">
    <w:name w:val="Body Text"/>
    <w:basedOn w:val="a"/>
    <w:link w:val="ad"/>
    <w:rsid w:val="007064F7"/>
    <w:pPr>
      <w:spacing w:before="240"/>
    </w:pPr>
    <w:rPr>
      <w:szCs w:val="20"/>
    </w:rPr>
  </w:style>
  <w:style w:type="paragraph" w:customStyle="1" w:styleId="Style">
    <w:name w:val="Style"/>
    <w:rsid w:val="007064F7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882E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BF87-558F-47E4-84C4-4AB6F316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10</cp:revision>
  <cp:lastPrinted>2023-11-01T15:12:00Z</cp:lastPrinted>
  <dcterms:created xsi:type="dcterms:W3CDTF">2023-11-01T14:39:00Z</dcterms:created>
  <dcterms:modified xsi:type="dcterms:W3CDTF">2023-11-01T15:12:00Z</dcterms:modified>
</cp:coreProperties>
</file>