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91" w:rsidRPr="00A9208A" w:rsidRDefault="00230E91" w:rsidP="00230E9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208A">
        <w:rPr>
          <w:rFonts w:ascii="Times New Roman" w:hAnsi="Times New Roman"/>
          <w:b/>
          <w:sz w:val="28"/>
          <w:szCs w:val="28"/>
          <w:u w:val="single"/>
        </w:rPr>
        <w:t>Общинска избирателна комисия-град Кубрат</w:t>
      </w:r>
    </w:p>
    <w:p w:rsidR="006B40A5" w:rsidRPr="00A9208A" w:rsidRDefault="006B40A5" w:rsidP="00230E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30E91" w:rsidRPr="00A9208A" w:rsidRDefault="004075BC" w:rsidP="00230E91">
      <w:pPr>
        <w:jc w:val="center"/>
        <w:rPr>
          <w:rFonts w:ascii="Times New Roman" w:hAnsi="Times New Roman"/>
          <w:b/>
          <w:sz w:val="28"/>
          <w:szCs w:val="28"/>
        </w:rPr>
      </w:pPr>
      <w:r w:rsidRPr="00A9208A">
        <w:rPr>
          <w:rFonts w:ascii="Times New Roman" w:hAnsi="Times New Roman"/>
          <w:b/>
          <w:sz w:val="28"/>
          <w:szCs w:val="28"/>
        </w:rPr>
        <w:t xml:space="preserve">ДНЕВЕН РЕД </w:t>
      </w:r>
      <w:r w:rsidR="00992FD5">
        <w:rPr>
          <w:rFonts w:ascii="Times New Roman" w:hAnsi="Times New Roman"/>
          <w:b/>
          <w:sz w:val="28"/>
          <w:szCs w:val="28"/>
          <w:lang w:val="en-US"/>
        </w:rPr>
        <w:t>1</w:t>
      </w:r>
      <w:r w:rsidR="006801AF">
        <w:rPr>
          <w:rFonts w:ascii="Times New Roman" w:hAnsi="Times New Roman"/>
          <w:b/>
          <w:sz w:val="28"/>
          <w:szCs w:val="28"/>
          <w:lang w:val="en-US"/>
        </w:rPr>
        <w:t>2</w:t>
      </w:r>
      <w:r w:rsidR="000D26D4" w:rsidRPr="00A9208A">
        <w:rPr>
          <w:rFonts w:ascii="Times New Roman" w:hAnsi="Times New Roman"/>
          <w:b/>
          <w:sz w:val="28"/>
          <w:szCs w:val="28"/>
        </w:rPr>
        <w:t>.0</w:t>
      </w:r>
      <w:r w:rsidR="006801AF">
        <w:rPr>
          <w:rFonts w:ascii="Times New Roman" w:hAnsi="Times New Roman"/>
          <w:b/>
          <w:sz w:val="28"/>
          <w:szCs w:val="28"/>
          <w:lang w:val="en-US"/>
        </w:rPr>
        <w:t>2</w:t>
      </w:r>
      <w:r w:rsidR="00AE5D07" w:rsidRPr="00A9208A">
        <w:rPr>
          <w:rFonts w:ascii="Times New Roman" w:hAnsi="Times New Roman"/>
          <w:b/>
          <w:sz w:val="28"/>
          <w:szCs w:val="28"/>
        </w:rPr>
        <w:t>.202</w:t>
      </w:r>
      <w:r w:rsidR="00A9208A" w:rsidRPr="00A9208A">
        <w:rPr>
          <w:rFonts w:ascii="Times New Roman" w:hAnsi="Times New Roman"/>
          <w:b/>
          <w:sz w:val="28"/>
          <w:szCs w:val="28"/>
          <w:lang w:val="en-US"/>
        </w:rPr>
        <w:t xml:space="preserve">6 </w:t>
      </w:r>
      <w:r w:rsidR="00230E91" w:rsidRPr="00A9208A">
        <w:rPr>
          <w:rFonts w:ascii="Times New Roman" w:hAnsi="Times New Roman"/>
          <w:b/>
          <w:sz w:val="28"/>
          <w:szCs w:val="28"/>
        </w:rPr>
        <w:t>г</w:t>
      </w:r>
      <w:r w:rsidR="00A9208A" w:rsidRPr="00A9208A">
        <w:rPr>
          <w:rFonts w:ascii="Times New Roman" w:hAnsi="Times New Roman"/>
          <w:b/>
          <w:sz w:val="28"/>
          <w:szCs w:val="28"/>
        </w:rPr>
        <w:t>.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A9208A" w:rsidRPr="00A9208A" w:rsidRDefault="000D26D4" w:rsidP="00A9208A">
      <w:pPr>
        <w:ind w:left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A9208A">
        <w:rPr>
          <w:rFonts w:ascii="Times New Roman" w:hAnsi="Times New Roman"/>
          <w:b/>
          <w:sz w:val="24"/>
          <w:szCs w:val="24"/>
          <w:lang w:val="en-US"/>
        </w:rPr>
        <w:t>Относно</w:t>
      </w:r>
      <w:proofErr w:type="spellEnd"/>
      <w:r w:rsidRPr="00A9208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6801AF" w:rsidRPr="00F232EA" w:rsidRDefault="00A9208A" w:rsidP="006801A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FD5">
        <w:rPr>
          <w:rFonts w:ascii="Times New Roman" w:eastAsia="Times New Roman" w:hAnsi="Times New Roman"/>
          <w:sz w:val="24"/>
          <w:szCs w:val="24"/>
          <w:lang w:eastAsia="bg-BG"/>
        </w:rPr>
        <w:t>Разглеждане на Частна касационна жалба срещу Определение</w:t>
      </w:r>
      <w:r w:rsidR="00D707B9">
        <w:rPr>
          <w:rFonts w:ascii="Times New Roman" w:eastAsia="Times New Roman" w:hAnsi="Times New Roman"/>
          <w:sz w:val="24"/>
          <w:szCs w:val="24"/>
          <w:lang w:eastAsia="bg-BG"/>
        </w:rPr>
        <w:t xml:space="preserve"> № 159/30.01.2026г. постановено по адм. дело </w:t>
      </w:r>
      <w:r w:rsidR="00D707B9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D707B9">
        <w:rPr>
          <w:rFonts w:ascii="Times New Roman" w:eastAsia="Times New Roman" w:hAnsi="Times New Roman"/>
          <w:sz w:val="24"/>
          <w:szCs w:val="24"/>
          <w:lang w:eastAsia="bg-BG"/>
        </w:rPr>
        <w:t>33/2026 по описа на Административен съд Разград и отговор до ВАС</w:t>
      </w:r>
      <w:bookmarkStart w:id="0" w:name="_GoBack"/>
      <w:bookmarkEnd w:id="0"/>
      <w:r w:rsidR="00D707B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E5D07" w:rsidRPr="006E75E7" w:rsidRDefault="00AE5D07" w:rsidP="006801AF">
      <w:pPr>
        <w:ind w:left="708" w:firstLine="28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4584" w:rsidRPr="005A7E29" w:rsidRDefault="00D94584" w:rsidP="005A7E2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D94584" w:rsidRPr="005A7E29" w:rsidSect="00F300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30EA"/>
    <w:multiLevelType w:val="hybridMultilevel"/>
    <w:tmpl w:val="7F1CCC8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7D50"/>
    <w:multiLevelType w:val="hybridMultilevel"/>
    <w:tmpl w:val="E34220D0"/>
    <w:lvl w:ilvl="0" w:tplc="26DC2570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theme="majorBidi" w:hint="default"/>
        <w:b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768B6"/>
    <w:multiLevelType w:val="hybridMultilevel"/>
    <w:tmpl w:val="A5B0CAF4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685F5697"/>
    <w:multiLevelType w:val="hybridMultilevel"/>
    <w:tmpl w:val="9C304652"/>
    <w:lvl w:ilvl="0" w:tplc="2A22E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743CB"/>
    <w:multiLevelType w:val="hybridMultilevel"/>
    <w:tmpl w:val="64349202"/>
    <w:lvl w:ilvl="0" w:tplc="FD3A3B0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64"/>
    <w:rsid w:val="0002420C"/>
    <w:rsid w:val="000463A9"/>
    <w:rsid w:val="00091322"/>
    <w:rsid w:val="000D26D4"/>
    <w:rsid w:val="000F7B80"/>
    <w:rsid w:val="00106A2D"/>
    <w:rsid w:val="00120DBD"/>
    <w:rsid w:val="00151C50"/>
    <w:rsid w:val="00230E91"/>
    <w:rsid w:val="002C1544"/>
    <w:rsid w:val="003B44C0"/>
    <w:rsid w:val="003B57E2"/>
    <w:rsid w:val="004075BC"/>
    <w:rsid w:val="00437430"/>
    <w:rsid w:val="004B2F22"/>
    <w:rsid w:val="004F0C45"/>
    <w:rsid w:val="005A6B13"/>
    <w:rsid w:val="005A7E29"/>
    <w:rsid w:val="005C6114"/>
    <w:rsid w:val="006725AF"/>
    <w:rsid w:val="00674850"/>
    <w:rsid w:val="006801AF"/>
    <w:rsid w:val="006B40A5"/>
    <w:rsid w:val="007459F9"/>
    <w:rsid w:val="007506F2"/>
    <w:rsid w:val="00790363"/>
    <w:rsid w:val="00797B88"/>
    <w:rsid w:val="007B587D"/>
    <w:rsid w:val="007D794B"/>
    <w:rsid w:val="00852AFC"/>
    <w:rsid w:val="008E0ED2"/>
    <w:rsid w:val="008E60CA"/>
    <w:rsid w:val="00992FD5"/>
    <w:rsid w:val="009A78A8"/>
    <w:rsid w:val="009C7433"/>
    <w:rsid w:val="00A1050F"/>
    <w:rsid w:val="00A6330A"/>
    <w:rsid w:val="00A855E9"/>
    <w:rsid w:val="00A9208A"/>
    <w:rsid w:val="00AB0E1D"/>
    <w:rsid w:val="00AE5D07"/>
    <w:rsid w:val="00B71C89"/>
    <w:rsid w:val="00BA4E64"/>
    <w:rsid w:val="00BF7DCD"/>
    <w:rsid w:val="00C77AB1"/>
    <w:rsid w:val="00CA3F2F"/>
    <w:rsid w:val="00D4245D"/>
    <w:rsid w:val="00D56E8F"/>
    <w:rsid w:val="00D707B9"/>
    <w:rsid w:val="00D87D69"/>
    <w:rsid w:val="00D94584"/>
    <w:rsid w:val="00E52819"/>
    <w:rsid w:val="00F3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735FE"/>
  <w15:docId w15:val="{B142C725-40D0-4639-8BC7-FFF11F25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semiHidden/>
    <w:rsid w:val="00F30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Alkin</cp:lastModifiedBy>
  <cp:revision>3</cp:revision>
  <dcterms:created xsi:type="dcterms:W3CDTF">2026-02-02T09:17:00Z</dcterms:created>
  <dcterms:modified xsi:type="dcterms:W3CDTF">2026-02-12T06:46:00Z</dcterms:modified>
</cp:coreProperties>
</file>